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91D" w:rsidRDefault="00C65404">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TERMS OF REFERENCE</w:t>
      </w:r>
    </w:p>
    <w:p w14:paraId="00000002" w14:textId="77777777" w:rsidR="0064191D" w:rsidRDefault="00C65404">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Posting Title: Humanitarian Affairs Officer (exact title TBC, P3/P4)</w:t>
      </w:r>
    </w:p>
    <w:p w14:paraId="00000003" w14:textId="77777777" w:rsidR="0064191D" w:rsidRDefault="00C65404">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Job Code Title: Humanitarian Affairs Officer</w:t>
      </w:r>
    </w:p>
    <w:p w14:paraId="00000004" w14:textId="77777777" w:rsidR="0064191D" w:rsidRDefault="00C65404">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Duty Station: Geneva</w:t>
      </w:r>
    </w:p>
    <w:p w14:paraId="00000005" w14:textId="756AF0E5" w:rsidR="0064191D" w:rsidRDefault="00C65404" w:rsidP="467000C6">
      <w:pPr>
        <w:spacing w:line="276" w:lineRule="auto"/>
        <w:jc w:val="center"/>
        <w:rPr>
          <w:rFonts w:ascii="Times New Roman" w:eastAsia="Times New Roman" w:hAnsi="Times New Roman" w:cs="Times New Roman"/>
          <w:b/>
          <w:bCs/>
          <w:color w:val="000000"/>
        </w:rPr>
      </w:pPr>
      <w:r w:rsidRPr="467000C6">
        <w:rPr>
          <w:rFonts w:ascii="Times New Roman" w:eastAsia="Times New Roman" w:hAnsi="Times New Roman" w:cs="Times New Roman"/>
          <w:b/>
          <w:bCs/>
          <w:color w:val="000000" w:themeColor="text1"/>
        </w:rPr>
        <w:t xml:space="preserve">Start Date: </w:t>
      </w:r>
      <w:r w:rsidR="0E160371" w:rsidRPr="467000C6">
        <w:rPr>
          <w:rFonts w:ascii="Times New Roman" w:eastAsia="Times New Roman" w:hAnsi="Times New Roman" w:cs="Times New Roman"/>
          <w:b/>
          <w:bCs/>
          <w:color w:val="000000" w:themeColor="text1"/>
        </w:rPr>
        <w:t>September 1, 2023</w:t>
      </w:r>
    </w:p>
    <w:p w14:paraId="00000006" w14:textId="77777777" w:rsidR="0064191D" w:rsidRDefault="00C65404">
      <w:pPr>
        <w:spacing w:before="24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Organizational setting</w:t>
      </w:r>
    </w:p>
    <w:p w14:paraId="00000007" w14:textId="6C181BCA" w:rsidR="0064191D" w:rsidRDefault="00C65404">
      <w:pPr>
        <w:spacing w:line="276" w:lineRule="auto"/>
        <w:jc w:val="both"/>
        <w:rPr>
          <w:rFonts w:ascii="Times New Roman" w:eastAsia="Times New Roman" w:hAnsi="Times New Roman" w:cs="Times New Roman"/>
          <w:color w:val="000000"/>
        </w:rPr>
      </w:pPr>
      <w:r w:rsidRPr="467000C6">
        <w:rPr>
          <w:rFonts w:ascii="Times New Roman" w:eastAsia="Times New Roman" w:hAnsi="Times New Roman" w:cs="Times New Roman"/>
          <w:color w:val="000000" w:themeColor="text1"/>
        </w:rPr>
        <w:t>The position is based in Geneva, Switzerland and reports to the Chief of the Needs and Response Analysis Section (NARAS) of the Assessment, Planning and Monitoring Branch (APMB) of the United Nations Office for the Coordination of Humanitarian Affairs (OCHA).</w:t>
      </w:r>
      <w:r w:rsidR="71DD855A" w:rsidRPr="467000C6">
        <w:rPr>
          <w:rFonts w:ascii="Times New Roman" w:eastAsia="Times New Roman" w:hAnsi="Times New Roman" w:cs="Times New Roman"/>
          <w:color w:val="000000" w:themeColor="text1"/>
        </w:rPr>
        <w:t xml:space="preserve"> </w:t>
      </w:r>
      <w:r w:rsidR="096E46C1" w:rsidRPr="467000C6">
        <w:rPr>
          <w:rFonts w:ascii="Times New Roman" w:eastAsia="Times New Roman" w:hAnsi="Times New Roman" w:cs="Times New Roman"/>
          <w:color w:val="000000" w:themeColor="text1"/>
        </w:rPr>
        <w:t xml:space="preserve">The work conducted by this </w:t>
      </w:r>
      <w:r w:rsidR="5AC2BCFC" w:rsidRPr="467000C6">
        <w:rPr>
          <w:rFonts w:ascii="Times New Roman" w:eastAsia="Times New Roman" w:hAnsi="Times New Roman" w:cs="Times New Roman"/>
          <w:color w:val="000000" w:themeColor="text1"/>
        </w:rPr>
        <w:t>staff member</w:t>
      </w:r>
      <w:r w:rsidR="096E46C1" w:rsidRPr="467000C6">
        <w:rPr>
          <w:rFonts w:ascii="Times New Roman" w:eastAsia="Times New Roman" w:hAnsi="Times New Roman" w:cs="Times New Roman"/>
          <w:color w:val="000000" w:themeColor="text1"/>
        </w:rPr>
        <w:t xml:space="preserve"> is expected to be</w:t>
      </w:r>
      <w:r w:rsidR="3A152F95" w:rsidRPr="467000C6">
        <w:rPr>
          <w:rFonts w:ascii="Times New Roman" w:eastAsia="Times New Roman" w:hAnsi="Times New Roman" w:cs="Times New Roman"/>
          <w:color w:val="000000" w:themeColor="text1"/>
        </w:rPr>
        <w:t xml:space="preserve"> </w:t>
      </w:r>
      <w:r w:rsidR="096E46C1" w:rsidRPr="467000C6">
        <w:rPr>
          <w:rFonts w:ascii="Times New Roman" w:eastAsia="Times New Roman" w:hAnsi="Times New Roman" w:cs="Times New Roman"/>
          <w:color w:val="000000" w:themeColor="text1"/>
        </w:rPr>
        <w:t>highly consultative</w:t>
      </w:r>
      <w:r w:rsidR="55D6E3D0" w:rsidRPr="467000C6">
        <w:rPr>
          <w:rFonts w:ascii="Times New Roman" w:eastAsia="Times New Roman" w:hAnsi="Times New Roman" w:cs="Times New Roman"/>
          <w:color w:val="000000" w:themeColor="text1"/>
        </w:rPr>
        <w:t>.</w:t>
      </w:r>
      <w:r w:rsidR="096E46C1" w:rsidRPr="467000C6">
        <w:rPr>
          <w:rFonts w:ascii="Times New Roman" w:eastAsia="Times New Roman" w:hAnsi="Times New Roman" w:cs="Times New Roman"/>
          <w:color w:val="000000" w:themeColor="text1"/>
        </w:rPr>
        <w:t xml:space="preserve"> </w:t>
      </w:r>
      <w:r w:rsidR="00780EB7" w:rsidRPr="467000C6">
        <w:rPr>
          <w:rFonts w:ascii="Times New Roman" w:eastAsia="Times New Roman" w:hAnsi="Times New Roman" w:cs="Times New Roman"/>
          <w:color w:val="000000" w:themeColor="text1"/>
        </w:rPr>
        <w:t>Because</w:t>
      </w:r>
      <w:r w:rsidR="78BA14C6" w:rsidRPr="467000C6">
        <w:rPr>
          <w:rFonts w:ascii="Times New Roman" w:eastAsia="Times New Roman" w:hAnsi="Times New Roman" w:cs="Times New Roman"/>
          <w:color w:val="000000" w:themeColor="text1"/>
        </w:rPr>
        <w:t xml:space="preserve"> c</w:t>
      </w:r>
      <w:r w:rsidR="3432CB53" w:rsidRPr="467000C6">
        <w:rPr>
          <w:rFonts w:ascii="Times New Roman" w:eastAsia="Times New Roman" w:hAnsi="Times New Roman" w:cs="Times New Roman"/>
          <w:color w:val="000000" w:themeColor="text1"/>
        </w:rPr>
        <w:t>onsultative enterprises require additional time, t</w:t>
      </w:r>
      <w:r w:rsidR="71DD855A" w:rsidRPr="467000C6">
        <w:rPr>
          <w:rFonts w:ascii="Times New Roman" w:eastAsia="Times New Roman" w:hAnsi="Times New Roman" w:cs="Times New Roman"/>
          <w:color w:val="000000" w:themeColor="text1"/>
        </w:rPr>
        <w:t>he expectation</w:t>
      </w:r>
      <w:r w:rsidR="2B3D291C" w:rsidRPr="467000C6">
        <w:rPr>
          <w:rFonts w:ascii="Times New Roman" w:eastAsia="Times New Roman" w:hAnsi="Times New Roman" w:cs="Times New Roman"/>
          <w:color w:val="000000" w:themeColor="text1"/>
        </w:rPr>
        <w:t xml:space="preserve"> is that this position </w:t>
      </w:r>
      <w:r w:rsidR="5ADCA5BF" w:rsidRPr="467000C6">
        <w:rPr>
          <w:rFonts w:ascii="Times New Roman" w:eastAsia="Times New Roman" w:hAnsi="Times New Roman" w:cs="Times New Roman"/>
          <w:color w:val="000000" w:themeColor="text1"/>
        </w:rPr>
        <w:t>requi</w:t>
      </w:r>
      <w:r w:rsidR="00780EB7">
        <w:rPr>
          <w:rFonts w:ascii="Times New Roman" w:eastAsia="Times New Roman" w:hAnsi="Times New Roman" w:cs="Times New Roman"/>
          <w:color w:val="000000" w:themeColor="text1"/>
        </w:rPr>
        <w:t>r</w:t>
      </w:r>
      <w:r w:rsidR="5ADCA5BF" w:rsidRPr="467000C6">
        <w:rPr>
          <w:rFonts w:ascii="Times New Roman" w:eastAsia="Times New Roman" w:hAnsi="Times New Roman" w:cs="Times New Roman"/>
          <w:color w:val="000000" w:themeColor="text1"/>
        </w:rPr>
        <w:t>es</w:t>
      </w:r>
      <w:r w:rsidR="71DD855A" w:rsidRPr="467000C6">
        <w:rPr>
          <w:rFonts w:ascii="Times New Roman" w:eastAsia="Times New Roman" w:hAnsi="Times New Roman" w:cs="Times New Roman"/>
          <w:color w:val="000000" w:themeColor="text1"/>
        </w:rPr>
        <w:t xml:space="preserve"> a </w:t>
      </w:r>
      <w:r w:rsidR="00B83856" w:rsidRPr="467000C6">
        <w:rPr>
          <w:rFonts w:ascii="Times New Roman" w:eastAsia="Times New Roman" w:hAnsi="Times New Roman" w:cs="Times New Roman"/>
          <w:color w:val="000000" w:themeColor="text1"/>
        </w:rPr>
        <w:t>12-month</w:t>
      </w:r>
      <w:r w:rsidR="71DD855A" w:rsidRPr="467000C6">
        <w:rPr>
          <w:rFonts w:ascii="Times New Roman" w:eastAsia="Times New Roman" w:hAnsi="Times New Roman" w:cs="Times New Roman"/>
          <w:color w:val="000000" w:themeColor="text1"/>
        </w:rPr>
        <w:t xml:space="preserve"> contract at a minimum.</w:t>
      </w:r>
    </w:p>
    <w:p w14:paraId="00000008" w14:textId="77777777" w:rsidR="0064191D" w:rsidRDefault="00C65404">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Background</w:t>
      </w:r>
    </w:p>
    <w:p w14:paraId="00000009" w14:textId="77777777" w:rsidR="0064191D" w:rsidRDefault="00C65404">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NARAS supports Humanitarian Country Teams (HCT) elaborate Humanitarian Needs Overviews (HNOs) and Humanitarian Response Plans (HRPs), in line with the guidance set by the Inter-Agency Standing Committee (IASC) and the Humanitarian </w:t>
      </w:r>
      <w:proofErr w:type="spellStart"/>
      <w:r>
        <w:rPr>
          <w:rFonts w:ascii="Times New Roman" w:eastAsia="Times New Roman" w:hAnsi="Times New Roman" w:cs="Times New Roman"/>
          <w:color w:val="000000"/>
        </w:rPr>
        <w:t>Programme</w:t>
      </w:r>
      <w:proofErr w:type="spellEnd"/>
      <w:r>
        <w:rPr>
          <w:rFonts w:ascii="Times New Roman" w:eastAsia="Times New Roman" w:hAnsi="Times New Roman" w:cs="Times New Roman"/>
          <w:color w:val="000000"/>
        </w:rPr>
        <w:t xml:space="preserve"> Cycle Steering Group (HPC SG). In addition to being the main framework for interagency humanitarian planning, the HRPs serve as a collective fundraising and advocacy tool.</w:t>
      </w:r>
    </w:p>
    <w:p w14:paraId="0000000A" w14:textId="56D28DF4" w:rsidR="0064191D" w:rsidRDefault="00C65404" w:rsidP="00D20148">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most recent </w:t>
      </w:r>
      <w:hyperlink r:id="rId12">
        <w:r>
          <w:rPr>
            <w:rFonts w:ascii="Times New Roman" w:eastAsia="Times New Roman" w:hAnsi="Times New Roman" w:cs="Times New Roman"/>
            <w:color w:val="0563C1"/>
            <w:u w:val="single"/>
          </w:rPr>
          <w:t>guidance to field teams on how to establish the HRP financial requirements</w:t>
        </w:r>
      </w:hyperlink>
      <w:r>
        <w:rPr>
          <w:rFonts w:ascii="Times New Roman" w:eastAsia="Times New Roman" w:hAnsi="Times New Roman" w:cs="Times New Roman"/>
          <w:color w:val="000000"/>
        </w:rPr>
        <w:t xml:space="preserve"> dates back to 2017. </w:t>
      </w:r>
      <w:r w:rsidR="00D20148" w:rsidRPr="6216424C">
        <w:rPr>
          <w:rFonts w:ascii="Times New Roman" w:eastAsia="Times New Roman" w:hAnsi="Times New Roman" w:cs="Times New Roman"/>
          <w:color w:val="000000" w:themeColor="text1"/>
        </w:rPr>
        <w:t>Based on the IASC Principals’ decision, the guidance indicates that HCTs should choose by consensus the most appropriate costing method for the context, either unit-based costing (UBC) or project-based costing (PBC), or a combination of the two (hybrid), as the basis for estimating the HRPs’ financial requirements.</w:t>
      </w:r>
      <w:r w:rsidR="00D20148">
        <w:rPr>
          <w:rStyle w:val="FootnoteReference"/>
          <w:rFonts w:ascii="Times New Roman" w:eastAsia="Times New Roman" w:hAnsi="Times New Roman" w:cs="Times New Roman"/>
          <w:color w:val="000000" w:themeColor="text1"/>
        </w:rPr>
        <w:footnoteReference w:id="1"/>
      </w:r>
      <w:r w:rsidR="00D2014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rPr>
        <w:t xml:space="preserve">Recognizing that the different methodologies bring both advantages and disadvantages, OCHA and partners initiated an independent HRP costing review in 2020. </w:t>
      </w:r>
    </w:p>
    <w:p w14:paraId="0000000B" w14:textId="05769223" w:rsidR="0064191D" w:rsidRDefault="00C65404">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outlined in the </w:t>
      </w:r>
      <w:hyperlink r:id="rId13">
        <w:r>
          <w:rPr>
            <w:rFonts w:ascii="Times New Roman" w:eastAsia="Times New Roman" w:hAnsi="Times New Roman" w:cs="Times New Roman"/>
            <w:color w:val="0563C1"/>
            <w:u w:val="single"/>
          </w:rPr>
          <w:t>Terms of Reference</w:t>
        </w:r>
      </w:hyperlink>
      <w:r>
        <w:rPr>
          <w:rFonts w:ascii="Times New Roman" w:eastAsia="Times New Roman" w:hAnsi="Times New Roman" w:cs="Times New Roman"/>
          <w:color w:val="000000"/>
        </w:rPr>
        <w:t xml:space="preserve"> for phase 1 of the consultancy, the objective of the costing review was to take stock of how costing methodologies were applied and to identify the advantages and disadvantages of each methodology from different stakeholders’ perspectives. The review also documented wider impacts related to inter-agency humanitarian coordination, monitoring and financial tracking for each of the costing methodologies. The consultancy was asked to identify success factors, problems and gaps in the application of costing approaches and to suggest ways to overcome these problems. This review is now completed and the </w:t>
      </w:r>
      <w:hyperlink r:id="rId14" w:history="1">
        <w:r w:rsidRPr="007D1F65">
          <w:rPr>
            <w:rStyle w:val="Hyperlink"/>
            <w:rFonts w:ascii="Times New Roman" w:eastAsia="Times New Roman" w:hAnsi="Times New Roman" w:cs="Times New Roman"/>
          </w:rPr>
          <w:t>rep</w:t>
        </w:r>
        <w:r w:rsidRPr="007D1F65">
          <w:rPr>
            <w:rStyle w:val="Hyperlink"/>
            <w:rFonts w:ascii="Times New Roman" w:eastAsia="Times New Roman" w:hAnsi="Times New Roman" w:cs="Times New Roman"/>
          </w:rPr>
          <w:t>ort</w:t>
        </w:r>
      </w:hyperlink>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is finalized. </w:t>
      </w:r>
    </w:p>
    <w:p w14:paraId="0000000C" w14:textId="32F5703B" w:rsidR="0064191D" w:rsidRDefault="00C65404">
      <w:pPr>
        <w:spacing w:line="276" w:lineRule="auto"/>
        <w:rPr>
          <w:rFonts w:ascii="Quattrocento Sans" w:eastAsia="Quattrocento Sans" w:hAnsi="Quattrocento Sans" w:cs="Quattrocento Sans"/>
          <w:color w:val="000000"/>
        </w:rPr>
      </w:pPr>
      <w:r w:rsidRPr="467000C6">
        <w:rPr>
          <w:rFonts w:ascii="Times New Roman" w:eastAsia="Times New Roman" w:hAnsi="Times New Roman" w:cs="Times New Roman"/>
          <w:color w:val="000000" w:themeColor="text1"/>
        </w:rPr>
        <w:t xml:space="preserve">The </w:t>
      </w:r>
      <w:hyperlink r:id="rId15">
        <w:r w:rsidRPr="467000C6">
          <w:rPr>
            <w:rFonts w:ascii="Times New Roman" w:eastAsia="Times New Roman" w:hAnsi="Times New Roman" w:cs="Times New Roman"/>
            <w:color w:val="0563C1"/>
            <w:u w:val="single"/>
          </w:rPr>
          <w:t>TOR for the</w:t>
        </w:r>
        <w:r w:rsidRPr="467000C6">
          <w:rPr>
            <w:rFonts w:ascii="Times New Roman" w:eastAsia="Times New Roman" w:hAnsi="Times New Roman" w:cs="Times New Roman"/>
            <w:color w:val="0563C1"/>
            <w:u w:val="single"/>
          </w:rPr>
          <w:t xml:space="preserve"> second phase</w:t>
        </w:r>
      </w:hyperlink>
      <w:r w:rsidRPr="467000C6">
        <w:rPr>
          <w:rFonts w:ascii="Times New Roman" w:eastAsia="Times New Roman" w:hAnsi="Times New Roman" w:cs="Times New Roman"/>
          <w:color w:val="000000" w:themeColor="text1"/>
        </w:rPr>
        <w:t xml:space="preserve"> of the consultancy included learning from the field by documenting case studies that could be used to </w:t>
      </w:r>
      <w:r w:rsidRPr="00BD3170">
        <w:rPr>
          <w:rFonts w:asciiTheme="majorBidi" w:eastAsia="Times New Roman" w:hAnsiTheme="majorBidi" w:cstheme="majorBidi"/>
          <w:color w:val="000000" w:themeColor="text1"/>
        </w:rPr>
        <w:t>assist field offices in implementing UBC, PBC, or hybrid-costing for the HRP. The case studies can be found</w:t>
      </w:r>
      <w:r w:rsidR="00BD3170" w:rsidRPr="00BD3170">
        <w:rPr>
          <w:rFonts w:asciiTheme="majorBidi" w:eastAsia="Times New Roman" w:hAnsiTheme="majorBidi" w:cstheme="majorBidi"/>
          <w:color w:val="000000" w:themeColor="text1"/>
        </w:rPr>
        <w:t xml:space="preserve"> </w:t>
      </w:r>
      <w:hyperlink r:id="rId16" w:history="1">
        <w:r w:rsidR="00BD3170" w:rsidRPr="00EF4F0B">
          <w:rPr>
            <w:rStyle w:val="Hyperlink"/>
            <w:rFonts w:asciiTheme="majorBidi" w:eastAsia="Times New Roman" w:hAnsiTheme="majorBidi" w:cstheme="majorBidi"/>
          </w:rPr>
          <w:t>here</w:t>
        </w:r>
      </w:hyperlink>
      <w:r w:rsidR="00EF4F0B">
        <w:rPr>
          <w:rFonts w:asciiTheme="majorBidi" w:eastAsia="Times New Roman" w:hAnsiTheme="majorBidi" w:cstheme="majorBidi"/>
          <w:color w:val="000000" w:themeColor="text1"/>
        </w:rPr>
        <w:t>.</w:t>
      </w:r>
      <w:r w:rsidRPr="00BD3170">
        <w:rPr>
          <w:rFonts w:asciiTheme="majorBidi" w:eastAsia="Times New Roman" w:hAnsiTheme="majorBidi" w:cstheme="majorBidi"/>
          <w:color w:val="000000" w:themeColor="text1"/>
        </w:rPr>
        <w:t xml:space="preserve"> Part of that work included developing a roadmap with key milestones to the target state, and a detailed implementation plan, breaking down milestones into key </w:t>
      </w:r>
      <w:r w:rsidRPr="00BD3170">
        <w:rPr>
          <w:rFonts w:asciiTheme="majorBidi" w:eastAsia="Times New Roman" w:hAnsiTheme="majorBidi" w:cstheme="majorBidi"/>
          <w:color w:val="000000" w:themeColor="text1"/>
        </w:rPr>
        <w:lastRenderedPageBreak/>
        <w:t>tasks and activities required to be performed, by when and by whom, inclusive of the development of TOR for a staff position. The completed roadmap can be found</w:t>
      </w:r>
      <w:r w:rsidRPr="00BD3170">
        <w:rPr>
          <w:rFonts w:asciiTheme="majorBidi" w:hAnsiTheme="majorBidi" w:cstheme="majorBidi"/>
        </w:rPr>
        <w:t xml:space="preserve"> </w:t>
      </w:r>
      <w:hyperlink r:id="rId17" w:history="1">
        <w:r w:rsidR="00BD3170" w:rsidRPr="00C023EA">
          <w:rPr>
            <w:rStyle w:val="Hyperlink"/>
            <w:rFonts w:asciiTheme="majorBidi" w:hAnsiTheme="majorBidi" w:cstheme="majorBidi"/>
          </w:rPr>
          <w:t>here</w:t>
        </w:r>
      </w:hyperlink>
      <w:r w:rsidR="00C023EA">
        <w:rPr>
          <w:rFonts w:asciiTheme="majorBidi" w:hAnsiTheme="majorBidi" w:cstheme="majorBidi"/>
        </w:rPr>
        <w:t>.</w:t>
      </w:r>
    </w:p>
    <w:p w14:paraId="0000000D" w14:textId="77777777" w:rsidR="0064191D" w:rsidRDefault="00C65404">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Responsibilities</w:t>
      </w:r>
    </w:p>
    <w:p w14:paraId="0000000E" w14:textId="77777777" w:rsidR="0064191D" w:rsidRDefault="00C65404">
      <w:pPr>
        <w:spacing w:line="276" w:lineRule="auto"/>
        <w:jc w:val="both"/>
        <w:rPr>
          <w:rFonts w:ascii="Times New Roman" w:eastAsia="Times New Roman" w:hAnsi="Times New Roman" w:cs="Times New Roman"/>
        </w:rPr>
      </w:pPr>
      <w:r>
        <w:rPr>
          <w:rFonts w:ascii="Times New Roman" w:eastAsia="Times New Roman" w:hAnsi="Times New Roman" w:cs="Times New Roman"/>
        </w:rPr>
        <w:t>Under the direct supervision of the Chief of the Needs and Response Analysis Section and within the limits of delegated authority, the Humanitarian Affairs Office will be responsible for the following duties:</w:t>
      </w:r>
    </w:p>
    <w:p w14:paraId="0000000F" w14:textId="77777777"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 as the costing methodology focal point, focusing on the implementation of the roadmap for co-creating a new HRP costing methodology:</w:t>
      </w:r>
    </w:p>
    <w:p w14:paraId="00000010" w14:textId="77777777" w:rsidR="0064191D" w:rsidRDefault="00C65404">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Co-create a new approach to costing and project registration with OCHA and the Costing Focal Points Group. </w:t>
      </w:r>
    </w:p>
    <w:p w14:paraId="00000011" w14:textId="77777777" w:rsidR="0064191D" w:rsidRDefault="00C65404">
      <w:pPr>
        <w:numPr>
          <w:ilvl w:val="1"/>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Determine with APMB the development required in HPC tools to support the new costing approach. </w:t>
      </w:r>
    </w:p>
    <w:p w14:paraId="00000012" w14:textId="42C66947"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Lead the creation, revisions, and delivery of cost trainings and information sessions customized for stakeholders.</w:t>
      </w:r>
    </w:p>
    <w:p w14:paraId="00000013" w14:textId="77777777"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 the translation of costing methodology materials and trainings.</w:t>
      </w:r>
    </w:p>
    <w:p w14:paraId="00000014" w14:textId="77777777"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Collaborate with APMB staff to integrate all costing materials and videos of training sessions into a central knowledge management.</w:t>
      </w:r>
    </w:p>
    <w:p w14:paraId="00000015" w14:textId="77777777"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additional materials and trainings based on requests and need (e.g., helping donors better understand and measure the impact of their humanitarian funding investments, helping organizations set up internal costing processes and procedures if requested, etc.).</w:t>
      </w:r>
    </w:p>
    <w:p w14:paraId="00000016" w14:textId="0ED2FF12" w:rsidR="0064191D" w:rsidRDefault="00C65404">
      <w:pPr>
        <w:numPr>
          <w:ilvl w:val="0"/>
          <w:numId w:val="1"/>
        </w:numPr>
        <w:pBdr>
          <w:top w:val="nil"/>
          <w:left w:val="nil"/>
          <w:bottom w:val="nil"/>
          <w:right w:val="nil"/>
          <w:between w:val="nil"/>
        </w:pBdr>
        <w:spacing w:after="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Provides guidance to and may supervise new/junior staff.</w:t>
      </w:r>
    </w:p>
    <w:p w14:paraId="00000017" w14:textId="77777777" w:rsidR="0064191D" w:rsidRDefault="00C65404">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Performs other duties as required.</w:t>
      </w:r>
    </w:p>
    <w:p w14:paraId="00000018" w14:textId="3F1A4FE3"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t>Experience</w:t>
      </w:r>
      <w:r>
        <w:br/>
      </w:r>
      <w:r>
        <w:rPr>
          <w:rFonts w:ascii="Times New Roman" w:eastAsia="Times New Roman" w:hAnsi="Times New Roman" w:cs="Times New Roman"/>
        </w:rPr>
        <w:t>A minimum of seven years of progressively responsible experience in humanitarian affairs, emergency preparedness, crisis/emergency relief management, rehabilitation, development, or other related area is required;</w:t>
      </w:r>
    </w:p>
    <w:p w14:paraId="00000019" w14:textId="77777777"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Experience with humanitarian financing, costing tools and integration of costing into wider operational planning and processes is required;</w:t>
      </w:r>
    </w:p>
    <w:p w14:paraId="0000001A" w14:textId="5764C226"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Experience in country-level humanitarian project planning, including budgeting and cost estimations, project management and/or operations implementation in emergency response is required;</w:t>
      </w:r>
    </w:p>
    <w:p w14:paraId="0000001B" w14:textId="77777777"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Experience in planning, organizing and/or delivering professional training is required;</w:t>
      </w:r>
    </w:p>
    <w:p w14:paraId="0000001C" w14:textId="75F554E5"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Experience with conducting cost analysis is required;</w:t>
      </w:r>
    </w:p>
    <w:p w14:paraId="0000001D" w14:textId="77777777"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color w:val="000000"/>
        </w:rPr>
        <w:t>Experience with donor coordination is desirable.</w:t>
      </w:r>
    </w:p>
    <w:p w14:paraId="0000001E" w14:textId="77777777" w:rsidR="0064191D" w:rsidRDefault="00C65404">
      <w:pPr>
        <w:spacing w:before="240"/>
        <w:rPr>
          <w:rFonts w:ascii="Times New Roman" w:eastAsia="Times New Roman" w:hAnsi="Times New Roman" w:cs="Times New Roman"/>
          <w:b/>
          <w:color w:val="000000"/>
        </w:rPr>
      </w:pPr>
      <w:r>
        <w:rPr>
          <w:rFonts w:ascii="Times New Roman" w:eastAsia="Times New Roman" w:hAnsi="Times New Roman" w:cs="Times New Roman"/>
          <w:b/>
          <w:color w:val="000000"/>
        </w:rPr>
        <w:t>Education</w:t>
      </w:r>
    </w:p>
    <w:p w14:paraId="0000001F" w14:textId="77777777" w:rsidR="0064191D" w:rsidRDefault="00C65404">
      <w:pPr>
        <w:rPr>
          <w:rFonts w:ascii="Times New Roman" w:eastAsia="Times New Roman" w:hAnsi="Times New Roman" w:cs="Times New Roman"/>
        </w:rPr>
      </w:pPr>
      <w:r>
        <w:rPr>
          <w:rFonts w:ascii="Times New Roman" w:eastAsia="Times New Roman" w:hAnsi="Times New Roman" w:cs="Times New Roman"/>
        </w:rPr>
        <w:t xml:space="preserve">Advanced university degree (Master’s degree or equivalent) in political science, social science, public administration, </w:t>
      </w:r>
      <w:r>
        <w:rPr>
          <w:rFonts w:ascii="Times New Roman" w:eastAsia="Times New Roman" w:hAnsi="Times New Roman" w:cs="Times New Roman"/>
          <w:color w:val="000000"/>
        </w:rPr>
        <w:t xml:space="preserve">international studies, economics, engineering, earth sciences </w:t>
      </w:r>
      <w:r>
        <w:rPr>
          <w:rFonts w:ascii="Times New Roman" w:eastAsia="Times New Roman" w:hAnsi="Times New Roman" w:cs="Times New Roman"/>
        </w:rPr>
        <w:t>or a related field. A first-level university degree in combination with qualifying experience may be accepted in lieu of the advanced university degree.</w:t>
      </w:r>
    </w:p>
    <w:p w14:paraId="00000020" w14:textId="77777777" w:rsidR="0064191D" w:rsidRDefault="00C65404">
      <w:pPr>
        <w:spacing w:before="24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Languages</w:t>
      </w:r>
    </w:p>
    <w:p w14:paraId="00000021" w14:textId="77777777" w:rsidR="0064191D" w:rsidRDefault="00C65404">
      <w:pPr>
        <w:rPr>
          <w:rFonts w:ascii="Times New Roman" w:eastAsia="Times New Roman" w:hAnsi="Times New Roman" w:cs="Times New Roman"/>
          <w:color w:val="000000"/>
        </w:rPr>
      </w:pPr>
      <w:r>
        <w:rPr>
          <w:rFonts w:ascii="Times New Roman" w:eastAsia="Times New Roman" w:hAnsi="Times New Roman" w:cs="Times New Roman"/>
          <w:color w:val="000000"/>
        </w:rPr>
        <w:t>Fluency in English (written and spoken) is required. Knowledge of another UN language (French, Spanish, Arabic, Russian and Chinese) is an asset.</w:t>
      </w:r>
    </w:p>
    <w:sectPr w:rsidR="0064191D">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84C9" w14:textId="77777777" w:rsidR="00D22BD1" w:rsidRDefault="00D22BD1">
      <w:pPr>
        <w:spacing w:after="0" w:line="240" w:lineRule="auto"/>
      </w:pPr>
      <w:r>
        <w:separator/>
      </w:r>
    </w:p>
  </w:endnote>
  <w:endnote w:type="continuationSeparator" w:id="0">
    <w:p w14:paraId="4627E5FB" w14:textId="77777777" w:rsidR="00D22BD1" w:rsidRDefault="00D2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5D49DEDC" w:rsidR="0064191D" w:rsidRDefault="00C6540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020CF">
      <w:rPr>
        <w:noProof/>
        <w:color w:val="000000"/>
      </w:rPr>
      <w:t>1</w:t>
    </w:r>
    <w:r>
      <w:rPr>
        <w:color w:val="000000"/>
      </w:rPr>
      <w:fldChar w:fldCharType="end"/>
    </w:r>
  </w:p>
  <w:p w14:paraId="00000023" w14:textId="77777777" w:rsidR="0064191D" w:rsidRDefault="0064191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7E13" w14:textId="77777777" w:rsidR="00D22BD1" w:rsidRDefault="00D22BD1">
      <w:pPr>
        <w:spacing w:after="0" w:line="240" w:lineRule="auto"/>
      </w:pPr>
      <w:r>
        <w:separator/>
      </w:r>
    </w:p>
  </w:footnote>
  <w:footnote w:type="continuationSeparator" w:id="0">
    <w:p w14:paraId="0AE3F756" w14:textId="77777777" w:rsidR="00D22BD1" w:rsidRDefault="00D22BD1">
      <w:pPr>
        <w:spacing w:after="0" w:line="240" w:lineRule="auto"/>
      </w:pPr>
      <w:r>
        <w:continuationSeparator/>
      </w:r>
    </w:p>
  </w:footnote>
  <w:footnote w:id="1">
    <w:p w14:paraId="669C9BFC" w14:textId="6F8630B9" w:rsidR="00D20148" w:rsidRPr="00D20148" w:rsidRDefault="00D20148">
      <w:pPr>
        <w:pStyle w:val="FootnoteText"/>
        <w:rPr>
          <w:lang w:val="en-US"/>
        </w:rPr>
      </w:pPr>
      <w:r>
        <w:rPr>
          <w:rStyle w:val="FootnoteReference"/>
        </w:rPr>
        <w:footnoteRef/>
      </w:r>
      <w:r>
        <w:t xml:space="preserve"> </w:t>
      </w:r>
      <w:r>
        <w:t>The agreed-upon methodology should reflect HCT consensus, so that the preferred methodology is actively supported by all clusters/agencies.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95EF8"/>
    <w:multiLevelType w:val="multilevel"/>
    <w:tmpl w:val="3B70C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736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91D"/>
    <w:rsid w:val="000C14BE"/>
    <w:rsid w:val="001020CF"/>
    <w:rsid w:val="00267EA7"/>
    <w:rsid w:val="003B5B27"/>
    <w:rsid w:val="00505EAA"/>
    <w:rsid w:val="005219BF"/>
    <w:rsid w:val="0064191D"/>
    <w:rsid w:val="007234E6"/>
    <w:rsid w:val="00780EB7"/>
    <w:rsid w:val="007D1F65"/>
    <w:rsid w:val="008B4B19"/>
    <w:rsid w:val="00B83856"/>
    <w:rsid w:val="00BD3170"/>
    <w:rsid w:val="00C023EA"/>
    <w:rsid w:val="00C65404"/>
    <w:rsid w:val="00D20148"/>
    <w:rsid w:val="00D22BD1"/>
    <w:rsid w:val="00E1391A"/>
    <w:rsid w:val="00EF4F0B"/>
    <w:rsid w:val="096E46C1"/>
    <w:rsid w:val="0E160371"/>
    <w:rsid w:val="1FE5B285"/>
    <w:rsid w:val="2095AD79"/>
    <w:rsid w:val="2B3D291C"/>
    <w:rsid w:val="2D5D98D5"/>
    <w:rsid w:val="3432CB53"/>
    <w:rsid w:val="3A152F95"/>
    <w:rsid w:val="419C8FA3"/>
    <w:rsid w:val="43386004"/>
    <w:rsid w:val="467000C6"/>
    <w:rsid w:val="47015DFC"/>
    <w:rsid w:val="51BAA0F3"/>
    <w:rsid w:val="55D6E3D0"/>
    <w:rsid w:val="5760BF26"/>
    <w:rsid w:val="5810BA1A"/>
    <w:rsid w:val="5AC2BCFC"/>
    <w:rsid w:val="5ADCA5BF"/>
    <w:rsid w:val="6F70B9FE"/>
    <w:rsid w:val="71DD855A"/>
    <w:rsid w:val="78BA14C6"/>
    <w:rsid w:val="7DEB0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32B9"/>
  <w15:docId w15:val="{CD7D002D-37C0-4A14-92CE-1058A3E3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uiPriority w:val="1"/>
    <w:rsid w:val="53ABD6CC"/>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D7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C8"/>
  </w:style>
  <w:style w:type="paragraph" w:styleId="Footer">
    <w:name w:val="footer"/>
    <w:basedOn w:val="Normal"/>
    <w:link w:val="FooterChar"/>
    <w:uiPriority w:val="99"/>
    <w:unhideWhenUsed/>
    <w:rsid w:val="00ED7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C8"/>
  </w:style>
  <w:style w:type="paragraph" w:styleId="Revision">
    <w:name w:val="Revision"/>
    <w:hidden/>
    <w:uiPriority w:val="99"/>
    <w:semiHidden/>
    <w:rsid w:val="00ED73C8"/>
    <w:pPr>
      <w:spacing w:after="0" w:line="240" w:lineRule="auto"/>
    </w:pPr>
  </w:style>
  <w:style w:type="paragraph" w:styleId="CommentSubject">
    <w:name w:val="annotation subject"/>
    <w:basedOn w:val="CommentText"/>
    <w:next w:val="CommentText"/>
    <w:link w:val="CommentSubjectChar"/>
    <w:uiPriority w:val="99"/>
    <w:semiHidden/>
    <w:unhideWhenUsed/>
    <w:rsid w:val="00ED73C8"/>
    <w:rPr>
      <w:b/>
      <w:bCs/>
    </w:rPr>
  </w:style>
  <w:style w:type="character" w:customStyle="1" w:styleId="CommentSubjectChar">
    <w:name w:val="Comment Subject Char"/>
    <w:basedOn w:val="CommentTextChar"/>
    <w:link w:val="CommentSubject"/>
    <w:uiPriority w:val="99"/>
    <w:semiHidden/>
    <w:rsid w:val="00ED73C8"/>
    <w:rPr>
      <w:b/>
      <w:bCs/>
      <w:sz w:val="20"/>
      <w:szCs w:val="20"/>
    </w:rPr>
  </w:style>
  <w:style w:type="character" w:styleId="FollowedHyperlink">
    <w:name w:val="FollowedHyperlink"/>
    <w:basedOn w:val="DefaultParagraphFont"/>
    <w:uiPriority w:val="99"/>
    <w:semiHidden/>
    <w:unhideWhenUsed/>
    <w:rsid w:val="00BF6B18"/>
    <w:rPr>
      <w:color w:val="954F72" w:themeColor="followedHyperlink"/>
      <w:u w:val="single"/>
    </w:rPr>
  </w:style>
  <w:style w:type="character" w:styleId="UnresolvedMention">
    <w:name w:val="Unresolved Mention"/>
    <w:basedOn w:val="DefaultParagraphFont"/>
    <w:uiPriority w:val="99"/>
    <w:unhideWhenUsed/>
    <w:rsid w:val="0031200F"/>
    <w:rPr>
      <w:color w:val="605E5C"/>
      <w:shd w:val="clear" w:color="auto" w:fill="E1DFDD"/>
    </w:rPr>
  </w:style>
  <w:style w:type="character" w:styleId="Mention">
    <w:name w:val="Mention"/>
    <w:basedOn w:val="DefaultParagraphFont"/>
    <w:uiPriority w:val="99"/>
    <w:unhideWhenUsed/>
    <w:rsid w:val="0031200F"/>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D20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148"/>
    <w:rPr>
      <w:sz w:val="20"/>
      <w:szCs w:val="20"/>
    </w:rPr>
  </w:style>
  <w:style w:type="character" w:styleId="FootnoteReference">
    <w:name w:val="footnote reference"/>
    <w:basedOn w:val="DefaultParagraphFont"/>
    <w:uiPriority w:val="99"/>
    <w:semiHidden/>
    <w:unhideWhenUsed/>
    <w:rsid w:val="00D20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file/d/10XjXk29JVxCzyq7G68wS7XYJ9KaWlKaA/view?usp=shar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umanitarianresponse.info/sites/www.humanitarianresponse.info/files/documents/files/hrp_costing_methodology_options.pdf" TargetMode="External"/><Relationship Id="rId17" Type="http://schemas.openxmlformats.org/officeDocument/2006/relationships/hyperlink" Target="https://apmb-hpc.live.strattic.io/2023/05/26/costing/" TargetMode="External"/><Relationship Id="rId2" Type="http://schemas.openxmlformats.org/officeDocument/2006/relationships/customXml" Target="../customXml/item2.xml"/><Relationship Id="rId16" Type="http://schemas.openxmlformats.org/officeDocument/2006/relationships/hyperlink" Target="https://apmb-hpc.live.strattic.io/2023/05/26/co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s.google.com/document/d/1HvMG8yvNyVhnAxiuVzFOCTk65UcyfL7C/edit?usp=share_link&amp;ouid=110798290204338701273&amp;rtpof=true&amp;sd=tru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liefweb.int/report/world/hrp-costing-methodology-consultanc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49cf6-2fa5-469f-9513-669a5055685c">
      <Terms xmlns="http://schemas.microsoft.com/office/infopath/2007/PartnerControls"/>
    </lcf76f155ced4ddcb4097134ff3c332f>
    <TaxCatchAll xmlns="985ec44e-1bab-4c0b-9df0-6ba128686fc9" xsi:nil="true"/>
    <Country xmlns="fc749cf6-2fa5-469f-9513-669a50556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37649155397944B18CE1B9093D6805" ma:contentTypeVersion="17" ma:contentTypeDescription="Create a new document." ma:contentTypeScope="" ma:versionID="9e929746070438b8ec8b60d866b846a3">
  <xsd:schema xmlns:xsd="http://www.w3.org/2001/XMLSchema" xmlns:xs="http://www.w3.org/2001/XMLSchema" xmlns:p="http://schemas.microsoft.com/office/2006/metadata/properties" xmlns:ns2="fc749cf6-2fa5-469f-9513-669a5055685c" xmlns:ns3="8687d7a2-52f3-4734-bf71-7070c2f04360" xmlns:ns4="985ec44e-1bab-4c0b-9df0-6ba128686fc9" targetNamespace="http://schemas.microsoft.com/office/2006/metadata/properties" ma:root="true" ma:fieldsID="bf1ec449bf788147b90d62213d81566a" ns2:_="" ns3:_="" ns4:_="">
    <xsd:import namespace="fc749cf6-2fa5-469f-9513-669a5055685c"/>
    <xsd:import namespace="8687d7a2-52f3-4734-bf71-7070c2f0436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Country"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49cf6-2fa5-469f-9513-669a50556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untry" ma:index="18" nillable="true" ma:displayName="Country" ma:format="Dropdown" ma:internalName="Country">
      <xsd:simpleType>
        <xsd:restriction base="dms:Choice">
          <xsd:enumeration value="Myanmar"/>
          <xsd:enumeration value="Somalia"/>
          <xsd:enumeration value="Chad"/>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b0f1db-d67c-437c-acce-65608d149cc6}" ma:internalName="TaxCatchAll" ma:showField="CatchAllData" ma:web="8687d7a2-52f3-4734-bf71-7070c2f04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3aQqVyjIQA/JbjLZvPbHO1jXtg==">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</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B102-4524-4878-928F-4F9F27B6F358}">
  <ds:schemaRefs>
    <ds:schemaRef ds:uri="http://schemas.microsoft.com/sharepoint/v3/contenttype/forms"/>
  </ds:schemaRefs>
</ds:datastoreItem>
</file>

<file path=customXml/itemProps2.xml><?xml version="1.0" encoding="utf-8"?>
<ds:datastoreItem xmlns:ds="http://schemas.openxmlformats.org/officeDocument/2006/customXml" ds:itemID="{A291193E-20A7-4079-B339-A3B67F83217E}">
  <ds:schemaRefs>
    <ds:schemaRef ds:uri="http://schemas.microsoft.com/office/2006/metadata/properties"/>
    <ds:schemaRef ds:uri="http://schemas.microsoft.com/office/infopath/2007/PartnerControls"/>
    <ds:schemaRef ds:uri="fc749cf6-2fa5-469f-9513-669a5055685c"/>
    <ds:schemaRef ds:uri="985ec44e-1bab-4c0b-9df0-6ba128686fc9"/>
  </ds:schemaRefs>
</ds:datastoreItem>
</file>

<file path=customXml/itemProps3.xml><?xml version="1.0" encoding="utf-8"?>
<ds:datastoreItem xmlns:ds="http://schemas.openxmlformats.org/officeDocument/2006/customXml" ds:itemID="{5DA3A589-6D61-4B11-AB45-AD4770FC4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49cf6-2fa5-469f-9513-669a5055685c"/>
    <ds:schemaRef ds:uri="8687d7a2-52f3-4734-bf71-7070c2f0436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AFB57DB-ABB5-437F-9C5D-F3BBDC6C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Harris-Van Keuren</dc:creator>
  <cp:lastModifiedBy>Uta Filz</cp:lastModifiedBy>
  <cp:revision>15</cp:revision>
  <dcterms:created xsi:type="dcterms:W3CDTF">2023-04-26T20:49:00Z</dcterms:created>
  <dcterms:modified xsi:type="dcterms:W3CDTF">2023-05-31T09:10:00Z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0x010100C837649155397944B18CE1B9093D6805</vt:lpwstr>
  </property>
  <property fmtid="{D5CDD505-2E9C-101B-9397-08002B2CF9AE}" pid="3" name="MediaServiceImageTags">
    <vt:lpwstr/>
  </property>
</Properties>
</file>