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703B" w14:textId="47BB5C54" w:rsidR="009D1B7C" w:rsidRPr="00261D11" w:rsidRDefault="0027138B" w:rsidP="004D6BF4">
      <w:pPr>
        <w:pStyle w:val="BodyText"/>
        <w:rPr>
          <w:rFonts w:asciiTheme="minorBidi" w:hAnsiTheme="minorBidi" w:cstheme="minorBidi"/>
          <w:sz w:val="18"/>
        </w:rPr>
      </w:pPr>
      <w:r w:rsidRPr="00261D11">
        <w:rPr>
          <w:rFonts w:asciiTheme="minorBidi" w:hAnsiTheme="minorBidi" w:cstheme="minorBidi"/>
        </w:rPr>
        <w:pict w14:anchorId="4A2A70FA">
          <v:group id="docshapegroup1" o:spid="_x0000_s1032" style="position:absolute;margin-left:16.3pt;margin-top:17.75pt;width:116.4pt;height:81.15pt;z-index:-15959040;mso-position-horizontal-relative:page;mso-position-vertical-relative:page" coordorigin="326,355" coordsize="2328,1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326;top:355;width:2328;height:162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left:770;top:588;width:142;height:240" filled="f" stroked="f">
              <v:textbox inset="0,0,0,0">
                <w:txbxContent>
                  <w:p w14:paraId="4A2A7105" w14:textId="77777777" w:rsidR="009D1B7C" w:rsidRDefault="000C05B5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 w:rsidRPr="00261D11">
        <w:rPr>
          <w:rFonts w:asciiTheme="minorBidi" w:hAnsiTheme="minorBidi" w:cstheme="minorBidi"/>
        </w:rPr>
        <w:pict w14:anchorId="4A2A70FB">
          <v:line id="_x0000_s1031" style="position:absolute;z-index:15729664;mso-position-horizontal-relative:page;mso-position-vertical-relative:page" from="69pt,117.6pt" to="609.25pt,117.6pt" strokecolor="#418fde" strokeweight="3pt">
            <w10:wrap anchorx="page" anchory="page"/>
          </v:line>
        </w:pict>
      </w:r>
    </w:p>
    <w:p w14:paraId="438B145D" w14:textId="77777777" w:rsidR="00FC7448" w:rsidRPr="00261D11" w:rsidRDefault="00FC7448">
      <w:pPr>
        <w:pStyle w:val="Title"/>
        <w:spacing w:line="242" w:lineRule="auto"/>
        <w:rPr>
          <w:rFonts w:asciiTheme="minorBidi" w:hAnsiTheme="minorBidi" w:cstheme="minorBidi"/>
          <w:lang w:val="fr-CH"/>
        </w:rPr>
      </w:pPr>
    </w:p>
    <w:p w14:paraId="4A2A703D" w14:textId="77777777" w:rsidR="009D1B7C" w:rsidRPr="00261D11" w:rsidRDefault="009D1B7C">
      <w:pPr>
        <w:pStyle w:val="BodyText"/>
        <w:spacing w:before="11"/>
        <w:rPr>
          <w:rFonts w:asciiTheme="minorBidi" w:hAnsiTheme="minorBidi" w:cstheme="minorBidi"/>
          <w:b/>
          <w:sz w:val="25"/>
          <w:lang w:val="fr-CH"/>
        </w:rPr>
      </w:pPr>
    </w:p>
    <w:p w14:paraId="4A2A703F" w14:textId="28210178" w:rsidR="009D1B7C" w:rsidRPr="00261D11" w:rsidRDefault="000C05B5">
      <w:pPr>
        <w:pStyle w:val="Heading2"/>
        <w:spacing w:before="197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Qu'est-ce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 xml:space="preserve">qu'une </w:t>
      </w:r>
      <w:r w:rsidR="006F4CD2">
        <w:rPr>
          <w:rFonts w:asciiTheme="minorBidi" w:hAnsiTheme="minorBidi" w:cstheme="minorBidi"/>
          <w:lang w:val="fr-CH"/>
        </w:rPr>
        <w:t>R</w:t>
      </w:r>
      <w:r w:rsidRPr="00261D11">
        <w:rPr>
          <w:rFonts w:asciiTheme="minorBidi" w:hAnsiTheme="minorBidi" w:cstheme="minorBidi"/>
          <w:lang w:val="fr-CH"/>
        </w:rPr>
        <w:t>evue</w:t>
      </w:r>
      <w:r w:rsidRPr="00261D11">
        <w:rPr>
          <w:rFonts w:asciiTheme="minorBidi" w:hAnsiTheme="minorBidi" w:cstheme="minorBidi"/>
          <w:spacing w:val="-5"/>
          <w:lang w:val="fr-CH"/>
        </w:rPr>
        <w:t xml:space="preserve"> </w:t>
      </w:r>
      <w:r w:rsidR="006F4CD2">
        <w:rPr>
          <w:rFonts w:asciiTheme="minorBidi" w:hAnsiTheme="minorBidi" w:cstheme="minorBidi"/>
          <w:spacing w:val="-5"/>
          <w:lang w:val="fr-CH"/>
        </w:rPr>
        <w:t>A</w:t>
      </w:r>
      <w:r w:rsidRPr="00261D11">
        <w:rPr>
          <w:rFonts w:asciiTheme="minorBidi" w:hAnsiTheme="minorBidi" w:cstheme="minorBidi"/>
          <w:lang w:val="fr-CH"/>
        </w:rPr>
        <w:t>près</w:t>
      </w:r>
      <w:r w:rsidRPr="00261D11">
        <w:rPr>
          <w:rFonts w:asciiTheme="minorBidi" w:hAnsiTheme="minorBidi" w:cstheme="minorBidi"/>
          <w:spacing w:val="-5"/>
          <w:lang w:val="fr-CH"/>
        </w:rPr>
        <w:t xml:space="preserve"> </w:t>
      </w:r>
      <w:r w:rsidR="006F4CD2">
        <w:rPr>
          <w:rFonts w:asciiTheme="minorBidi" w:hAnsiTheme="minorBidi" w:cstheme="minorBidi"/>
          <w:lang w:val="fr-CH"/>
        </w:rPr>
        <w:t>A</w:t>
      </w:r>
      <w:r w:rsidRPr="00261D11">
        <w:rPr>
          <w:rFonts w:asciiTheme="minorBidi" w:hAnsiTheme="minorBidi" w:cstheme="minorBidi"/>
          <w:lang w:val="fr-CH"/>
        </w:rPr>
        <w:t>ction</w:t>
      </w:r>
      <w:r w:rsidRPr="00261D11">
        <w:rPr>
          <w:rFonts w:asciiTheme="minorBidi" w:hAnsiTheme="minorBidi" w:cstheme="minorBidi"/>
          <w:spacing w:val="-6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(RAA/AAR</w:t>
      </w:r>
      <w:proofErr w:type="gramStart"/>
      <w:r w:rsidRPr="00261D11">
        <w:rPr>
          <w:rFonts w:asciiTheme="minorBidi" w:hAnsiTheme="minorBidi" w:cstheme="minorBidi"/>
          <w:lang w:val="fr-CH"/>
        </w:rPr>
        <w:t>)?</w:t>
      </w:r>
      <w:proofErr w:type="gramEnd"/>
    </w:p>
    <w:p w14:paraId="4A2A7040" w14:textId="33BBF62C" w:rsidR="009D1B7C" w:rsidRPr="00261D11" w:rsidRDefault="000C05B5">
      <w:pPr>
        <w:spacing w:before="180" w:line="259" w:lineRule="auto"/>
        <w:ind w:left="780" w:right="102"/>
        <w:jc w:val="both"/>
        <w:rPr>
          <w:rFonts w:asciiTheme="minorBidi" w:hAnsiTheme="minorBidi" w:cstheme="minorBidi"/>
          <w:sz w:val="20"/>
          <w:lang w:val="fr-CH"/>
        </w:rPr>
      </w:pPr>
      <w:r w:rsidRPr="00261D11">
        <w:rPr>
          <w:rFonts w:asciiTheme="minorBidi" w:hAnsiTheme="minorBidi" w:cstheme="minorBidi"/>
          <w:sz w:val="20"/>
          <w:lang w:val="fr-CH"/>
        </w:rPr>
        <w:t xml:space="preserve">Un AAR est une </w:t>
      </w:r>
      <w:r w:rsidRPr="00261D11">
        <w:rPr>
          <w:rFonts w:asciiTheme="minorBidi" w:hAnsiTheme="minorBidi" w:cstheme="minorBidi"/>
          <w:b/>
          <w:bCs/>
          <w:sz w:val="20"/>
          <w:lang w:val="fr-CH"/>
        </w:rPr>
        <w:t>discussion</w:t>
      </w:r>
      <w:r w:rsidRPr="00261D11">
        <w:rPr>
          <w:rFonts w:asciiTheme="minorBidi" w:hAnsiTheme="minorBidi" w:cstheme="minorBidi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structurée sur un événement ou processus dont l'objectif est</w:t>
      </w:r>
      <w:r w:rsidRPr="00261D11">
        <w:rPr>
          <w:rFonts w:asciiTheme="minorBidi" w:hAnsiTheme="minorBidi" w:cstheme="minorBidi"/>
          <w:b/>
          <w:spacing w:val="1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d’identifier les leçons apprises et les lacunes rencontrées dans le cadre de la réponse à l'évènement.</w:t>
      </w:r>
      <w:r w:rsidRPr="00261D11">
        <w:rPr>
          <w:rFonts w:asciiTheme="minorBidi" w:hAnsiTheme="minorBidi" w:cstheme="minorBidi"/>
          <w:b/>
          <w:spacing w:val="-5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Il</w:t>
      </w:r>
      <w:r w:rsidRPr="00261D11">
        <w:rPr>
          <w:rFonts w:asciiTheme="minorBidi" w:hAnsiTheme="minorBidi" w:cstheme="minorBidi"/>
          <w:b/>
          <w:spacing w:val="-10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examine</w:t>
      </w:r>
      <w:r w:rsidRPr="00261D11">
        <w:rPr>
          <w:rFonts w:asciiTheme="minorBidi" w:hAnsiTheme="minorBidi" w:cstheme="minorBidi"/>
          <w:b/>
          <w:spacing w:val="-10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la</w:t>
      </w:r>
      <w:r w:rsidRPr="00261D11">
        <w:rPr>
          <w:rFonts w:asciiTheme="minorBidi" w:hAnsiTheme="minorBidi" w:cstheme="minorBidi"/>
          <w:b/>
          <w:spacing w:val="-9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divergence</w:t>
      </w:r>
      <w:r w:rsidRPr="00261D11">
        <w:rPr>
          <w:rFonts w:asciiTheme="minorBidi" w:hAnsiTheme="minorBidi" w:cstheme="minorBidi"/>
          <w:b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entre</w:t>
      </w:r>
      <w:r w:rsidRPr="00261D11">
        <w:rPr>
          <w:rFonts w:asciiTheme="minorBidi" w:hAnsiTheme="minorBidi" w:cstheme="minorBidi"/>
          <w:b/>
          <w:spacing w:val="-11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ce</w:t>
      </w:r>
      <w:r w:rsidRPr="00261D11">
        <w:rPr>
          <w:rFonts w:asciiTheme="minorBidi" w:hAnsiTheme="minorBidi" w:cstheme="minorBidi"/>
          <w:b/>
          <w:spacing w:val="-6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qui</w:t>
      </w:r>
      <w:r w:rsidRPr="00261D11">
        <w:rPr>
          <w:rFonts w:asciiTheme="minorBidi" w:hAnsiTheme="minorBidi" w:cstheme="minorBidi"/>
          <w:b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a</w:t>
      </w:r>
      <w:r w:rsidRPr="00261D11">
        <w:rPr>
          <w:rFonts w:asciiTheme="minorBidi" w:hAnsiTheme="minorBidi" w:cstheme="minorBidi"/>
          <w:b/>
          <w:spacing w:val="-10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été</w:t>
      </w:r>
      <w:r w:rsidRPr="00261D11">
        <w:rPr>
          <w:rFonts w:asciiTheme="minorBidi" w:hAnsiTheme="minorBidi" w:cstheme="minorBidi"/>
          <w:b/>
          <w:spacing w:val="-11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planifié</w:t>
      </w:r>
      <w:r w:rsidRPr="00261D11">
        <w:rPr>
          <w:rFonts w:asciiTheme="minorBidi" w:hAnsiTheme="minorBidi" w:cstheme="minorBidi"/>
          <w:b/>
          <w:spacing w:val="-10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et</w:t>
      </w:r>
      <w:r w:rsidRPr="00261D11">
        <w:rPr>
          <w:rFonts w:asciiTheme="minorBidi" w:hAnsiTheme="minorBidi" w:cstheme="minorBidi"/>
          <w:b/>
          <w:spacing w:val="-10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la</w:t>
      </w:r>
      <w:r w:rsidRPr="00261D11">
        <w:rPr>
          <w:rFonts w:asciiTheme="minorBidi" w:hAnsiTheme="minorBidi" w:cstheme="minorBidi"/>
          <w:b/>
          <w:spacing w:val="-9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réalité,</w:t>
      </w:r>
      <w:r w:rsidRPr="00261D11">
        <w:rPr>
          <w:rFonts w:asciiTheme="minorBidi" w:hAnsiTheme="minorBidi" w:cstheme="minorBidi"/>
          <w:b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puis</w:t>
      </w:r>
      <w:r w:rsidRPr="00261D11">
        <w:rPr>
          <w:rFonts w:asciiTheme="minorBidi" w:hAnsiTheme="minorBidi" w:cstheme="minorBidi"/>
          <w:b/>
          <w:spacing w:val="-9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identifie</w:t>
      </w:r>
      <w:r w:rsidRPr="00261D11">
        <w:rPr>
          <w:rFonts w:asciiTheme="minorBidi" w:hAnsiTheme="minorBidi" w:cstheme="minorBidi"/>
          <w:b/>
          <w:spacing w:val="-10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ce</w:t>
      </w:r>
      <w:r w:rsidRPr="00261D11">
        <w:rPr>
          <w:rFonts w:asciiTheme="minorBidi" w:hAnsiTheme="minorBidi" w:cstheme="minorBidi"/>
          <w:b/>
          <w:spacing w:val="-11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qui</w:t>
      </w:r>
      <w:r w:rsidRPr="00261D11">
        <w:rPr>
          <w:rFonts w:asciiTheme="minorBidi" w:hAnsiTheme="minorBidi" w:cstheme="minorBidi"/>
          <w:b/>
          <w:spacing w:val="-9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a</w:t>
      </w:r>
      <w:r w:rsidRPr="00261D11">
        <w:rPr>
          <w:rFonts w:asciiTheme="minorBidi" w:hAnsiTheme="minorBidi" w:cstheme="minorBidi"/>
          <w:b/>
          <w:spacing w:val="-9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bien</w:t>
      </w:r>
      <w:r w:rsidRPr="00261D11">
        <w:rPr>
          <w:rFonts w:asciiTheme="minorBidi" w:hAnsiTheme="minorBidi" w:cstheme="minorBidi"/>
          <w:b/>
          <w:spacing w:val="-11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>fonctionné</w:t>
      </w:r>
      <w:r w:rsidRPr="00261D11">
        <w:rPr>
          <w:rFonts w:asciiTheme="minorBidi" w:hAnsiTheme="minorBidi" w:cstheme="minorBidi"/>
          <w:b/>
          <w:spacing w:val="-5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b/>
          <w:sz w:val="20"/>
          <w:lang w:val="fr-CH"/>
        </w:rPr>
        <w:t xml:space="preserve">ou non. </w:t>
      </w:r>
      <w:r w:rsidRPr="00261D11">
        <w:rPr>
          <w:rFonts w:asciiTheme="minorBidi" w:hAnsiTheme="minorBidi" w:cstheme="minorBidi"/>
          <w:sz w:val="20"/>
          <w:lang w:val="fr-CH"/>
        </w:rPr>
        <w:t>La simplicité est centrale pour une AAR, offrant une flexibilité considérable sur la façon dont elle</w:t>
      </w:r>
      <w:r w:rsidRPr="00261D11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est</w:t>
      </w:r>
      <w:r w:rsidRPr="00261D11">
        <w:rPr>
          <w:rFonts w:asciiTheme="minorBidi" w:hAnsiTheme="minorBidi" w:cstheme="minorBidi"/>
          <w:spacing w:val="-9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appliquée.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L'outil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fonctionne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sur</w:t>
      </w:r>
      <w:r w:rsidRPr="00261D11">
        <w:rPr>
          <w:rFonts w:asciiTheme="minorBidi" w:hAnsiTheme="minorBidi" w:cstheme="minorBidi"/>
          <w:spacing w:val="-6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la</w:t>
      </w:r>
      <w:r w:rsidRPr="00261D11">
        <w:rPr>
          <w:rFonts w:asciiTheme="minorBidi" w:hAnsiTheme="minorBidi" w:cstheme="minorBidi"/>
          <w:spacing w:val="-7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base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de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réunir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le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groupe</w:t>
      </w:r>
      <w:r w:rsidRPr="00261D11">
        <w:rPr>
          <w:rFonts w:asciiTheme="minorBidi" w:hAnsiTheme="minorBidi" w:cstheme="minorBidi"/>
          <w:spacing w:val="-9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concerné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autour</w:t>
      </w:r>
      <w:r w:rsidRPr="00261D11">
        <w:rPr>
          <w:rFonts w:asciiTheme="minorBidi" w:hAnsiTheme="minorBidi" w:cstheme="minorBidi"/>
          <w:spacing w:val="-6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des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thématiques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suivants</w:t>
      </w:r>
      <w:r w:rsidRPr="00261D11">
        <w:rPr>
          <w:rFonts w:asciiTheme="minorBidi" w:hAnsiTheme="minorBidi" w:cstheme="minorBidi"/>
          <w:spacing w:val="-8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:</w:t>
      </w:r>
    </w:p>
    <w:p w14:paraId="4A2A7041" w14:textId="77777777" w:rsidR="009D1B7C" w:rsidRPr="00261D11" w:rsidRDefault="009D1B7C">
      <w:pPr>
        <w:pStyle w:val="BodyText"/>
        <w:spacing w:before="6"/>
        <w:rPr>
          <w:rFonts w:asciiTheme="minorBidi" w:hAnsiTheme="minorBidi" w:cstheme="minorBidi"/>
          <w:sz w:val="33"/>
          <w:lang w:val="fr-CH"/>
        </w:rPr>
      </w:pPr>
    </w:p>
    <w:p w14:paraId="4A2A7042" w14:textId="77777777" w:rsidR="009D1B7C" w:rsidRPr="00261D11" w:rsidRDefault="000C05B5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spacing w:before="0"/>
        <w:rPr>
          <w:rFonts w:asciiTheme="minorBidi" w:hAnsiTheme="minorBidi" w:cstheme="minorBidi"/>
          <w:sz w:val="20"/>
          <w:lang w:val="fr-CH"/>
        </w:rPr>
      </w:pPr>
      <w:r w:rsidRPr="00261D11">
        <w:rPr>
          <w:rFonts w:asciiTheme="minorBidi" w:hAnsiTheme="minorBidi" w:cstheme="minorBidi"/>
          <w:sz w:val="20"/>
          <w:lang w:val="fr-CH"/>
        </w:rPr>
        <w:t>Qu'est-ce</w:t>
      </w:r>
      <w:r w:rsidRPr="00261D11">
        <w:rPr>
          <w:rFonts w:asciiTheme="minorBidi" w:hAnsiTheme="minorBidi" w:cstheme="minorBidi"/>
          <w:spacing w:val="-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qui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était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prévu</w:t>
      </w:r>
      <w:r w:rsidRPr="00261D11">
        <w:rPr>
          <w:rFonts w:asciiTheme="minorBidi" w:hAnsiTheme="minorBidi" w:cstheme="minorBidi"/>
          <w:spacing w:val="-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ou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censé</w:t>
      </w:r>
      <w:r w:rsidRPr="00261D11">
        <w:rPr>
          <w:rFonts w:asciiTheme="minorBidi" w:hAnsiTheme="minorBidi" w:cstheme="minorBidi"/>
          <w:spacing w:val="-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se</w:t>
      </w:r>
      <w:r w:rsidRPr="00261D11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passer ?</w:t>
      </w:r>
    </w:p>
    <w:p w14:paraId="4A2A7043" w14:textId="77777777" w:rsidR="009D1B7C" w:rsidRPr="00261D11" w:rsidRDefault="000C05B5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rPr>
          <w:rFonts w:asciiTheme="minorBidi" w:hAnsiTheme="minorBidi" w:cstheme="minorBidi"/>
          <w:sz w:val="20"/>
          <w:lang w:val="fr-CH"/>
        </w:rPr>
      </w:pPr>
      <w:r w:rsidRPr="00261D11">
        <w:rPr>
          <w:rFonts w:asciiTheme="minorBidi" w:hAnsiTheme="minorBidi" w:cstheme="minorBidi"/>
          <w:sz w:val="20"/>
          <w:lang w:val="fr-CH"/>
        </w:rPr>
        <w:t>Que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s'est-il</w:t>
      </w:r>
      <w:r w:rsidRPr="00261D11">
        <w:rPr>
          <w:rFonts w:asciiTheme="minorBidi" w:hAnsiTheme="minorBidi" w:cstheme="minorBidi"/>
          <w:spacing w:val="-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réellement</w:t>
      </w:r>
      <w:r w:rsidRPr="00261D11">
        <w:rPr>
          <w:rFonts w:asciiTheme="minorBidi" w:hAnsiTheme="minorBidi" w:cstheme="minorBidi"/>
          <w:spacing w:val="-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passé</w:t>
      </w:r>
      <w:r w:rsidRPr="00261D11">
        <w:rPr>
          <w:rFonts w:asciiTheme="minorBidi" w:hAnsiTheme="minorBidi" w:cstheme="minorBidi"/>
          <w:spacing w:val="-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?</w:t>
      </w:r>
    </w:p>
    <w:p w14:paraId="4A2A7044" w14:textId="77777777" w:rsidR="009D1B7C" w:rsidRPr="00261D11" w:rsidRDefault="000C05B5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spacing w:before="20"/>
        <w:rPr>
          <w:rFonts w:asciiTheme="minorBidi" w:hAnsiTheme="minorBidi" w:cstheme="minorBidi"/>
          <w:sz w:val="20"/>
          <w:lang w:val="fr-CH"/>
        </w:rPr>
      </w:pPr>
      <w:r w:rsidRPr="00261D11">
        <w:rPr>
          <w:rFonts w:asciiTheme="minorBidi" w:hAnsiTheme="minorBidi" w:cstheme="minorBidi"/>
          <w:sz w:val="20"/>
          <w:lang w:val="fr-CH"/>
        </w:rPr>
        <w:t>Qu'est-ce</w:t>
      </w:r>
      <w:r w:rsidRPr="00261D11">
        <w:rPr>
          <w:rFonts w:asciiTheme="minorBidi" w:hAnsiTheme="minorBidi" w:cstheme="minorBidi"/>
          <w:spacing w:val="-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qui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s'est</w:t>
      </w:r>
      <w:r w:rsidRPr="00261D11">
        <w:rPr>
          <w:rFonts w:asciiTheme="minorBidi" w:hAnsiTheme="minorBidi" w:cstheme="minorBidi"/>
          <w:spacing w:val="-1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bien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passé</w:t>
      </w:r>
      <w:r w:rsidRPr="00261D11">
        <w:rPr>
          <w:rFonts w:asciiTheme="minorBidi" w:hAnsiTheme="minorBidi" w:cstheme="minorBidi"/>
          <w:spacing w:val="-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et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ne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s'est pas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bien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passé</w:t>
      </w:r>
      <w:r w:rsidRPr="00261D11">
        <w:rPr>
          <w:rFonts w:asciiTheme="minorBidi" w:hAnsiTheme="minorBidi" w:cstheme="minorBidi"/>
          <w:spacing w:val="-3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et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pourquoi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?</w:t>
      </w:r>
    </w:p>
    <w:p w14:paraId="4A2A7045" w14:textId="77777777" w:rsidR="009D1B7C" w:rsidRPr="00261D11" w:rsidRDefault="000C05B5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rPr>
          <w:rFonts w:asciiTheme="minorBidi" w:hAnsiTheme="minorBidi" w:cstheme="minorBidi"/>
          <w:sz w:val="20"/>
          <w:lang w:val="fr-CH"/>
        </w:rPr>
      </w:pPr>
      <w:r w:rsidRPr="00261D11">
        <w:rPr>
          <w:rFonts w:asciiTheme="minorBidi" w:hAnsiTheme="minorBidi" w:cstheme="minorBidi"/>
          <w:sz w:val="20"/>
          <w:lang w:val="fr-CH"/>
        </w:rPr>
        <w:t>Qu'est-ce</w:t>
      </w:r>
      <w:r w:rsidRPr="00261D11">
        <w:rPr>
          <w:rFonts w:asciiTheme="minorBidi" w:hAnsiTheme="minorBidi" w:cstheme="minorBidi"/>
          <w:spacing w:val="-4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qui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peut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être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amélioré et</w:t>
      </w:r>
      <w:r w:rsidRPr="00261D11">
        <w:rPr>
          <w:rFonts w:asciiTheme="minorBidi" w:hAnsiTheme="minorBidi" w:cstheme="minorBidi"/>
          <w:spacing w:val="-4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comment</w:t>
      </w:r>
      <w:r w:rsidRPr="00261D11">
        <w:rPr>
          <w:rFonts w:asciiTheme="minorBidi" w:hAnsiTheme="minorBidi" w:cstheme="minorBidi"/>
          <w:spacing w:val="-2"/>
          <w:sz w:val="20"/>
          <w:lang w:val="fr-CH"/>
        </w:rPr>
        <w:t xml:space="preserve"> </w:t>
      </w:r>
      <w:r w:rsidRPr="00261D11">
        <w:rPr>
          <w:rFonts w:asciiTheme="minorBidi" w:hAnsiTheme="minorBidi" w:cstheme="minorBidi"/>
          <w:sz w:val="20"/>
          <w:lang w:val="fr-CH"/>
        </w:rPr>
        <w:t>?</w:t>
      </w:r>
    </w:p>
    <w:p w14:paraId="4A2A7046" w14:textId="77777777" w:rsidR="009D1B7C" w:rsidRPr="00261D11" w:rsidRDefault="009D1B7C">
      <w:pPr>
        <w:pStyle w:val="BodyText"/>
        <w:rPr>
          <w:rFonts w:asciiTheme="minorBidi" w:hAnsiTheme="minorBidi" w:cstheme="minorBidi"/>
          <w:sz w:val="26"/>
          <w:lang w:val="fr-CH"/>
        </w:rPr>
      </w:pPr>
    </w:p>
    <w:p w14:paraId="4A2A7047" w14:textId="7160198A" w:rsidR="009D1B7C" w:rsidRDefault="009D1B7C">
      <w:pPr>
        <w:pStyle w:val="BodyText"/>
        <w:spacing w:before="4"/>
        <w:rPr>
          <w:rFonts w:asciiTheme="minorBidi" w:hAnsiTheme="minorBidi" w:cstheme="minorBidi"/>
          <w:sz w:val="21"/>
          <w:lang w:val="fr-CH"/>
        </w:rPr>
      </w:pPr>
    </w:p>
    <w:p w14:paraId="0EC0B387" w14:textId="77777777" w:rsidR="00B86B6F" w:rsidRPr="00261D11" w:rsidRDefault="00B86B6F">
      <w:pPr>
        <w:pStyle w:val="BodyText"/>
        <w:spacing w:before="4"/>
        <w:rPr>
          <w:rFonts w:asciiTheme="minorBidi" w:hAnsiTheme="minorBidi" w:cstheme="minorBidi"/>
          <w:sz w:val="21"/>
          <w:lang w:val="fr-CH"/>
        </w:rPr>
      </w:pPr>
    </w:p>
    <w:p w14:paraId="4A2A7048" w14:textId="62290F4A" w:rsidR="009D1B7C" w:rsidRPr="00261D11" w:rsidRDefault="000C05B5">
      <w:pPr>
        <w:pStyle w:val="Heading2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Pourquoi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l’AAR/RAA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est-</w:t>
      </w:r>
      <w:r w:rsidR="00B67E49">
        <w:rPr>
          <w:rFonts w:asciiTheme="minorBidi" w:hAnsiTheme="minorBidi" w:cstheme="minorBidi"/>
          <w:lang w:val="fr-CH"/>
        </w:rPr>
        <w:t>elle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un</w:t>
      </w:r>
      <w:r w:rsidR="00B67E49">
        <w:rPr>
          <w:rFonts w:asciiTheme="minorBidi" w:hAnsiTheme="minorBidi" w:cstheme="minorBidi"/>
          <w:lang w:val="fr-CH"/>
        </w:rPr>
        <w:t>e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composant</w:t>
      </w:r>
      <w:r w:rsidR="00B67E49">
        <w:rPr>
          <w:rFonts w:asciiTheme="minorBidi" w:hAnsiTheme="minorBidi" w:cstheme="minorBidi"/>
          <w:lang w:val="fr-CH"/>
        </w:rPr>
        <w:t>e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important</w:t>
      </w:r>
      <w:r w:rsidR="00B67E49">
        <w:rPr>
          <w:rFonts w:asciiTheme="minorBidi" w:hAnsiTheme="minorBidi" w:cstheme="minorBidi"/>
          <w:lang w:val="fr-CH"/>
        </w:rPr>
        <w:t>e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du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proofErr w:type="gramStart"/>
      <w:r w:rsidRPr="00261D11">
        <w:rPr>
          <w:rFonts w:asciiTheme="minorBidi" w:hAnsiTheme="minorBidi" w:cstheme="minorBidi"/>
          <w:lang w:val="fr-CH"/>
        </w:rPr>
        <w:t>HPC?</w:t>
      </w:r>
      <w:proofErr w:type="gramEnd"/>
    </w:p>
    <w:p w14:paraId="4A2A7049" w14:textId="797CA9A6" w:rsidR="009D1B7C" w:rsidRPr="00261D11" w:rsidRDefault="000C05B5">
      <w:pPr>
        <w:pStyle w:val="BodyText"/>
        <w:spacing w:before="180" w:line="259" w:lineRule="auto"/>
        <w:ind w:left="780" w:right="107"/>
        <w:jc w:val="both"/>
        <w:rPr>
          <w:rFonts w:asciiTheme="minorBidi" w:hAnsiTheme="minorBidi" w:cstheme="minorBidi"/>
          <w:lang w:val="fr-CH"/>
        </w:rPr>
      </w:pPr>
      <w:r w:rsidRPr="001B7580">
        <w:rPr>
          <w:rFonts w:asciiTheme="minorBidi" w:hAnsiTheme="minorBidi" w:cstheme="minorBidi"/>
          <w:lang w:val="fr-CH"/>
        </w:rPr>
        <w:t xml:space="preserve">L’AAR/RAA est une étape importante du HPC. </w:t>
      </w:r>
      <w:r w:rsidR="001B7580">
        <w:rPr>
          <w:rFonts w:asciiTheme="minorBidi" w:hAnsiTheme="minorBidi" w:cstheme="minorBidi"/>
          <w:lang w:val="fr-CH"/>
        </w:rPr>
        <w:t>Cela</w:t>
      </w:r>
      <w:r w:rsidRPr="001B7580">
        <w:rPr>
          <w:rFonts w:asciiTheme="minorBidi" w:hAnsiTheme="minorBidi" w:cstheme="minorBidi"/>
          <w:lang w:val="fr-CH"/>
        </w:rPr>
        <w:t xml:space="preserve"> offre aux équipes nationales la possibilité de discuter </w:t>
      </w:r>
      <w:r w:rsidRPr="00261D11">
        <w:rPr>
          <w:rFonts w:asciiTheme="minorBidi" w:hAnsiTheme="minorBidi" w:cstheme="minorBidi"/>
          <w:lang w:val="fr-CH"/>
        </w:rPr>
        <w:t xml:space="preserve">des forces et des faiblesses dans l'application du processus, d'identifier les domaines </w:t>
      </w:r>
      <w:r w:rsidR="001B7580">
        <w:rPr>
          <w:rFonts w:asciiTheme="minorBidi" w:hAnsiTheme="minorBidi" w:cstheme="minorBidi"/>
          <w:lang w:val="fr-CH"/>
        </w:rPr>
        <w:t xml:space="preserve">qui requièrent plus </w:t>
      </w:r>
      <w:r w:rsidRPr="00261D11">
        <w:rPr>
          <w:rFonts w:asciiTheme="minorBidi" w:hAnsiTheme="minorBidi" w:cstheme="minorBidi"/>
          <w:lang w:val="fr-CH"/>
        </w:rPr>
        <w:t>d'attention et de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résoudre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collectivement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les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problèmes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sur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les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méthodes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d'amélioration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ou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rationalisation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du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processus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pour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l'année à</w:t>
      </w:r>
      <w:r w:rsidRPr="001B7580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venir.</w:t>
      </w:r>
    </w:p>
    <w:p w14:paraId="4A2A704A" w14:textId="021AAB9A" w:rsidR="009D1B7C" w:rsidRDefault="000C05B5">
      <w:pPr>
        <w:pStyle w:val="BodyText"/>
        <w:spacing w:before="159" w:line="259" w:lineRule="auto"/>
        <w:ind w:left="780" w:right="106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L’AAR/RAA alimente également l'examen annuel de la compréhension, de l'application et de l'utilité des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guides et des modèles HPC. Cet examen informe de toute modification potentielle des orientations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(guidances) et des formats (</w:t>
      </w:r>
      <w:proofErr w:type="spellStart"/>
      <w:r w:rsidRPr="00261D11">
        <w:rPr>
          <w:rFonts w:asciiTheme="minorBidi" w:hAnsiTheme="minorBidi" w:cstheme="minorBidi"/>
          <w:lang w:val="fr-CH"/>
        </w:rPr>
        <w:t>templates</w:t>
      </w:r>
      <w:proofErr w:type="spellEnd"/>
      <w:r w:rsidRPr="00261D11">
        <w:rPr>
          <w:rFonts w:asciiTheme="minorBidi" w:hAnsiTheme="minorBidi" w:cstheme="minorBidi"/>
          <w:lang w:val="fr-CH"/>
        </w:rPr>
        <w:t>) ainsi que du renforcement des capacités et de la formation liés au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HPC.</w:t>
      </w:r>
    </w:p>
    <w:p w14:paraId="3D406189" w14:textId="77777777" w:rsidR="00D444AF" w:rsidRDefault="00D444AF" w:rsidP="00D444AF">
      <w:pPr>
        <w:pStyle w:val="BodyText"/>
        <w:spacing w:line="259" w:lineRule="auto"/>
        <w:ind w:left="780" w:right="106"/>
        <w:jc w:val="both"/>
        <w:rPr>
          <w:rFonts w:ascii="Arial" w:hAnsi="Arial" w:cs="Arial"/>
        </w:rPr>
      </w:pPr>
    </w:p>
    <w:p w14:paraId="6D06BA98" w14:textId="77777777" w:rsidR="00580720" w:rsidRPr="00580720" w:rsidRDefault="00580720" w:rsidP="00580720">
      <w:pPr>
        <w:pStyle w:val="BodyText"/>
        <w:spacing w:before="159" w:line="259" w:lineRule="auto"/>
        <w:ind w:left="780" w:right="106"/>
        <w:jc w:val="both"/>
        <w:rPr>
          <w:rFonts w:asciiTheme="minorBidi" w:hAnsiTheme="minorBidi" w:cstheme="minorBidi"/>
          <w:lang w:val="fr-CH"/>
        </w:rPr>
      </w:pPr>
      <w:r w:rsidRPr="00580720">
        <w:rPr>
          <w:rFonts w:asciiTheme="minorBidi" w:hAnsiTheme="minorBidi" w:cstheme="minorBidi"/>
          <w:lang w:val="fr-CH"/>
        </w:rPr>
        <w:t>Cette année, 2 éléments retiennent particulièrement l’attention :</w:t>
      </w:r>
    </w:p>
    <w:p w14:paraId="363155FA" w14:textId="0C8BBD10" w:rsidR="00580720" w:rsidRPr="00580720" w:rsidRDefault="00580720" w:rsidP="00580720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rPr>
          <w:rFonts w:asciiTheme="minorBidi" w:hAnsiTheme="minorBidi" w:cstheme="minorBidi"/>
          <w:sz w:val="20"/>
          <w:lang w:val="fr-CH"/>
        </w:rPr>
      </w:pPr>
      <w:r w:rsidRPr="00580720">
        <w:rPr>
          <w:rFonts w:asciiTheme="minorBidi" w:hAnsiTheme="minorBidi" w:cstheme="minorBidi"/>
          <w:sz w:val="20"/>
          <w:lang w:val="fr-CH"/>
        </w:rPr>
        <w:t>Comment l</w:t>
      </w:r>
      <w:r>
        <w:rPr>
          <w:rFonts w:asciiTheme="minorBidi" w:hAnsiTheme="minorBidi" w:cstheme="minorBidi"/>
          <w:sz w:val="20"/>
          <w:lang w:val="fr-CH"/>
        </w:rPr>
        <w:t>’Allègement du HPC (</w:t>
      </w:r>
      <w:r w:rsidRPr="00580720">
        <w:rPr>
          <w:rFonts w:asciiTheme="minorBidi" w:hAnsiTheme="minorBidi" w:cstheme="minorBidi"/>
          <w:sz w:val="20"/>
          <w:lang w:val="fr-CH"/>
        </w:rPr>
        <w:t xml:space="preserve">HPC </w:t>
      </w:r>
      <w:proofErr w:type="spellStart"/>
      <w:r w:rsidRPr="00580720">
        <w:rPr>
          <w:rFonts w:asciiTheme="minorBidi" w:hAnsiTheme="minorBidi" w:cstheme="minorBidi"/>
          <w:sz w:val="20"/>
          <w:lang w:val="fr-CH"/>
        </w:rPr>
        <w:t>Lightening</w:t>
      </w:r>
      <w:proofErr w:type="spellEnd"/>
      <w:r>
        <w:rPr>
          <w:rFonts w:asciiTheme="minorBidi" w:hAnsiTheme="minorBidi" w:cstheme="minorBidi"/>
          <w:sz w:val="20"/>
          <w:lang w:val="fr-CH"/>
        </w:rPr>
        <w:t>)</w:t>
      </w:r>
      <w:r w:rsidRPr="00580720">
        <w:rPr>
          <w:rFonts w:asciiTheme="minorBidi" w:hAnsiTheme="minorBidi" w:cstheme="minorBidi"/>
          <w:sz w:val="20"/>
          <w:lang w:val="fr-CH"/>
        </w:rPr>
        <w:t xml:space="preserve"> a-t-il été opérationnalisé ?</w:t>
      </w:r>
    </w:p>
    <w:p w14:paraId="4A2A704B" w14:textId="32D280B1" w:rsidR="009D1B7C" w:rsidRPr="00580720" w:rsidRDefault="00580720" w:rsidP="00580720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rPr>
          <w:rFonts w:asciiTheme="minorBidi" w:hAnsiTheme="minorBidi" w:cstheme="minorBidi"/>
          <w:sz w:val="20"/>
          <w:lang w:val="fr-CH"/>
        </w:rPr>
      </w:pPr>
      <w:r w:rsidRPr="00580720">
        <w:rPr>
          <w:rFonts w:asciiTheme="minorBidi" w:hAnsiTheme="minorBidi" w:cstheme="minorBidi"/>
          <w:sz w:val="20"/>
          <w:lang w:val="fr-CH"/>
        </w:rPr>
        <w:t>Comment la portée, les limites et la priorisation ont-elles été opérationnalisées ?</w:t>
      </w:r>
    </w:p>
    <w:p w14:paraId="4A2A704C" w14:textId="056D9725" w:rsidR="009D1B7C" w:rsidRDefault="009D1B7C">
      <w:pPr>
        <w:pStyle w:val="BodyText"/>
        <w:spacing w:before="7"/>
        <w:rPr>
          <w:rFonts w:asciiTheme="minorBidi" w:hAnsiTheme="minorBidi" w:cstheme="minorBidi"/>
          <w:sz w:val="19"/>
          <w:lang w:val="fr-CH"/>
        </w:rPr>
      </w:pPr>
    </w:p>
    <w:p w14:paraId="584C2B73" w14:textId="6FF6B545" w:rsidR="00FA46DE" w:rsidRDefault="00FA46DE">
      <w:pPr>
        <w:pStyle w:val="BodyText"/>
        <w:spacing w:before="7"/>
        <w:rPr>
          <w:rFonts w:asciiTheme="minorBidi" w:hAnsiTheme="minorBidi" w:cstheme="minorBidi"/>
          <w:sz w:val="19"/>
          <w:lang w:val="fr-CH"/>
        </w:rPr>
      </w:pPr>
    </w:p>
    <w:p w14:paraId="66951BA3" w14:textId="77777777" w:rsidR="004D6BF4" w:rsidRPr="00580720" w:rsidRDefault="004D6BF4">
      <w:pPr>
        <w:pStyle w:val="BodyText"/>
        <w:spacing w:before="7"/>
        <w:rPr>
          <w:rFonts w:asciiTheme="minorBidi" w:hAnsiTheme="minorBidi" w:cstheme="minorBidi"/>
          <w:sz w:val="19"/>
          <w:lang w:val="fr-CH"/>
        </w:rPr>
      </w:pPr>
    </w:p>
    <w:p w14:paraId="4A2A704D" w14:textId="77777777" w:rsidR="009D1B7C" w:rsidRPr="00261D11" w:rsidRDefault="000C05B5">
      <w:pPr>
        <w:pStyle w:val="Heading2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Qui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devrait</w:t>
      </w:r>
      <w:r w:rsidRPr="00261D11">
        <w:rPr>
          <w:rFonts w:asciiTheme="minorBidi" w:hAnsiTheme="minorBidi" w:cstheme="minorBidi"/>
          <w:spacing w:val="-5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être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impliqué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dans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l’AAR/RAA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?</w:t>
      </w:r>
    </w:p>
    <w:p w14:paraId="4A2A704E" w14:textId="460021CB" w:rsidR="009D1B7C" w:rsidRPr="00261D11" w:rsidRDefault="000C05B5" w:rsidP="00FA46DE">
      <w:pPr>
        <w:pStyle w:val="BodyText"/>
        <w:spacing w:before="180" w:line="259" w:lineRule="auto"/>
        <w:ind w:left="780" w:right="107"/>
        <w:jc w:val="both"/>
        <w:rPr>
          <w:rFonts w:asciiTheme="minorBidi" w:hAnsiTheme="minorBidi" w:cstheme="minorBidi"/>
          <w:lang w:val="fr-CH"/>
        </w:rPr>
      </w:pPr>
      <w:r w:rsidRPr="00FA46DE">
        <w:rPr>
          <w:rFonts w:asciiTheme="minorBidi" w:hAnsiTheme="minorBidi" w:cstheme="minorBidi"/>
          <w:lang w:val="fr-CH"/>
        </w:rPr>
        <w:t xml:space="preserve">Il est recommandé que l’AAR/RAA soit </w:t>
      </w:r>
      <w:r w:rsidR="00FA46DE">
        <w:rPr>
          <w:rFonts w:asciiTheme="minorBidi" w:hAnsiTheme="minorBidi" w:cstheme="minorBidi"/>
          <w:lang w:val="fr-CH"/>
        </w:rPr>
        <w:t>conduite</w:t>
      </w:r>
      <w:r w:rsidRPr="00FA46DE">
        <w:rPr>
          <w:rFonts w:asciiTheme="minorBidi" w:hAnsiTheme="minorBidi" w:cstheme="minorBidi"/>
          <w:lang w:val="fr-CH"/>
        </w:rPr>
        <w:t xml:space="preserve"> avec ou par le biais du Groupe de coordination inter-clusters</w:t>
      </w:r>
      <w:r w:rsidRPr="00261D11">
        <w:rPr>
          <w:rFonts w:asciiTheme="minorBidi" w:hAnsiTheme="minorBidi" w:cstheme="minorBidi"/>
          <w:lang w:val="fr-CH"/>
        </w:rPr>
        <w:t>,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OCHA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assurant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la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facilitation.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Des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clusters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individuels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et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/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ou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d'autres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organes,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tels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qu'un groupe de travail sur la gestion de l'information (IMWG) peuvent souhaiter organiser des exercices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similaires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et utiliser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 xml:space="preserve">ces </w:t>
      </w:r>
      <w:proofErr w:type="gramStart"/>
      <w:r w:rsidRPr="00261D11">
        <w:rPr>
          <w:rFonts w:asciiTheme="minorBidi" w:hAnsiTheme="minorBidi" w:cstheme="minorBidi"/>
          <w:lang w:val="fr-CH"/>
        </w:rPr>
        <w:t>informations</w:t>
      </w:r>
      <w:proofErr w:type="gramEnd"/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pour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informer le</w:t>
      </w:r>
      <w:r w:rsidRPr="00FA46DE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AAR</w:t>
      </w:r>
      <w:r w:rsidR="00E6647D" w:rsidRPr="00261D11">
        <w:rPr>
          <w:rFonts w:asciiTheme="minorBidi" w:hAnsiTheme="minorBidi" w:cstheme="minorBidi"/>
          <w:lang w:val="fr-CH"/>
        </w:rPr>
        <w:t>/RAA de l’Inter-Cluster</w:t>
      </w:r>
      <w:r w:rsidRPr="00261D11">
        <w:rPr>
          <w:rFonts w:asciiTheme="minorBidi" w:hAnsiTheme="minorBidi" w:cstheme="minorBidi"/>
          <w:lang w:val="fr-CH"/>
        </w:rPr>
        <w:t>.</w:t>
      </w:r>
    </w:p>
    <w:p w14:paraId="4A2A704F" w14:textId="77777777" w:rsidR="009D1B7C" w:rsidRPr="00261D11" w:rsidRDefault="009D1B7C">
      <w:pPr>
        <w:pStyle w:val="BodyText"/>
        <w:rPr>
          <w:rFonts w:asciiTheme="minorBidi" w:hAnsiTheme="minorBidi" w:cstheme="minorBidi"/>
          <w:sz w:val="26"/>
          <w:lang w:val="fr-CH"/>
        </w:rPr>
      </w:pPr>
    </w:p>
    <w:p w14:paraId="4A2A7050" w14:textId="11B40734" w:rsidR="009D1B7C" w:rsidRDefault="009D1B7C">
      <w:pPr>
        <w:pStyle w:val="BodyText"/>
        <w:spacing w:before="6"/>
        <w:rPr>
          <w:rFonts w:asciiTheme="minorBidi" w:hAnsiTheme="minorBidi" w:cstheme="minorBidi"/>
          <w:sz w:val="19"/>
          <w:lang w:val="fr-CH"/>
        </w:rPr>
      </w:pPr>
    </w:p>
    <w:p w14:paraId="42852278" w14:textId="77777777" w:rsidR="00B86B6F" w:rsidRDefault="00B86B6F">
      <w:pPr>
        <w:pStyle w:val="BodyText"/>
        <w:spacing w:before="6"/>
        <w:rPr>
          <w:rFonts w:asciiTheme="minorBidi" w:hAnsiTheme="minorBidi" w:cstheme="minorBidi"/>
          <w:sz w:val="19"/>
          <w:lang w:val="fr-CH"/>
        </w:rPr>
      </w:pPr>
    </w:p>
    <w:p w14:paraId="4AAB2921" w14:textId="77777777" w:rsidR="004D6BF4" w:rsidRPr="00261D11" w:rsidRDefault="004D6BF4">
      <w:pPr>
        <w:pStyle w:val="BodyText"/>
        <w:spacing w:before="6"/>
        <w:rPr>
          <w:rFonts w:asciiTheme="minorBidi" w:hAnsiTheme="minorBidi" w:cstheme="minorBidi"/>
          <w:sz w:val="19"/>
          <w:lang w:val="fr-CH"/>
        </w:rPr>
      </w:pPr>
    </w:p>
    <w:p w14:paraId="4A2A7051" w14:textId="77777777" w:rsidR="009D1B7C" w:rsidRPr="00261D11" w:rsidRDefault="000C05B5">
      <w:pPr>
        <w:pStyle w:val="Heading2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lastRenderedPageBreak/>
        <w:t>Calendrier</w:t>
      </w:r>
    </w:p>
    <w:p w14:paraId="4A2A7056" w14:textId="1D7AD7FB" w:rsidR="009D1B7C" w:rsidRPr="00261D11" w:rsidRDefault="000C05B5" w:rsidP="004D6BF4">
      <w:pPr>
        <w:pStyle w:val="BodyText"/>
        <w:spacing w:before="181" w:line="259" w:lineRule="auto"/>
        <w:ind w:left="780" w:right="105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Les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="00FA46DE">
        <w:rPr>
          <w:rFonts w:asciiTheme="minorBidi" w:hAnsiTheme="minorBidi" w:cstheme="minorBidi"/>
          <w:spacing w:val="1"/>
          <w:lang w:val="fr-CH"/>
        </w:rPr>
        <w:t xml:space="preserve">exercices </w:t>
      </w:r>
      <w:r w:rsidRPr="00261D11">
        <w:rPr>
          <w:rFonts w:asciiTheme="minorBidi" w:hAnsiTheme="minorBidi" w:cstheme="minorBidi"/>
          <w:lang w:val="fr-CH"/>
        </w:rPr>
        <w:t>AAR/RAA,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en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général,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s'avèrent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plus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efficaces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lorsqu'ils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sont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exécutés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immédiatement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après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la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conclusion d'un projet parce que (a) l'</w:t>
      </w:r>
      <w:r w:rsidR="00FE0B5F" w:rsidRPr="00261D11">
        <w:rPr>
          <w:rFonts w:asciiTheme="minorBidi" w:hAnsiTheme="minorBidi" w:cstheme="minorBidi"/>
          <w:lang w:val="fr-CH"/>
        </w:rPr>
        <w:t>expérience</w:t>
      </w:r>
      <w:r w:rsidRPr="00261D11">
        <w:rPr>
          <w:rFonts w:asciiTheme="minorBidi" w:hAnsiTheme="minorBidi" w:cstheme="minorBidi"/>
          <w:lang w:val="fr-CH"/>
        </w:rPr>
        <w:t xml:space="preserve"> et l</w:t>
      </w:r>
      <w:r w:rsidR="00FE0B5F" w:rsidRPr="00261D11">
        <w:rPr>
          <w:rFonts w:asciiTheme="minorBidi" w:hAnsiTheme="minorBidi" w:cstheme="minorBidi"/>
          <w:lang w:val="fr-CH"/>
        </w:rPr>
        <w:t xml:space="preserve">a mémoire </w:t>
      </w:r>
      <w:r w:rsidRPr="00261D11">
        <w:rPr>
          <w:rFonts w:asciiTheme="minorBidi" w:hAnsiTheme="minorBidi" w:cstheme="minorBidi"/>
          <w:lang w:val="fr-CH"/>
        </w:rPr>
        <w:t>sont frai</w:t>
      </w:r>
      <w:r w:rsidR="00FE0B5F" w:rsidRPr="00261D11">
        <w:rPr>
          <w:rFonts w:asciiTheme="minorBidi" w:hAnsiTheme="minorBidi" w:cstheme="minorBidi"/>
          <w:lang w:val="fr-CH"/>
        </w:rPr>
        <w:t>ches</w:t>
      </w:r>
      <w:r w:rsidRPr="00261D11">
        <w:rPr>
          <w:rFonts w:asciiTheme="minorBidi" w:hAnsiTheme="minorBidi" w:cstheme="minorBidi"/>
          <w:lang w:val="fr-CH"/>
        </w:rPr>
        <w:t xml:space="preserve"> et (b) le personnel concerné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est</w:t>
      </w:r>
      <w:r w:rsidRPr="00261D11">
        <w:rPr>
          <w:rFonts w:asciiTheme="minorBidi" w:hAnsiTheme="minorBidi" w:cstheme="minorBidi"/>
          <w:spacing w:val="1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plus</w:t>
      </w:r>
      <w:r w:rsidRPr="00261D11">
        <w:rPr>
          <w:rFonts w:asciiTheme="minorBidi" w:hAnsiTheme="minorBidi" w:cstheme="minorBidi"/>
          <w:spacing w:val="1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susceptible</w:t>
      </w:r>
      <w:r w:rsidRPr="00261D11">
        <w:rPr>
          <w:rFonts w:asciiTheme="minorBidi" w:hAnsiTheme="minorBidi" w:cstheme="minorBidi"/>
          <w:spacing w:val="10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d'être</w:t>
      </w:r>
      <w:r w:rsidRPr="00261D11">
        <w:rPr>
          <w:rFonts w:asciiTheme="minorBidi" w:hAnsiTheme="minorBidi" w:cstheme="minorBidi"/>
          <w:spacing w:val="15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encore</w:t>
      </w:r>
      <w:r w:rsidRPr="00261D11">
        <w:rPr>
          <w:rFonts w:asciiTheme="minorBidi" w:hAnsiTheme="minorBidi" w:cstheme="minorBidi"/>
          <w:spacing w:val="1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dans</w:t>
      </w:r>
      <w:r w:rsidRPr="00261D11">
        <w:rPr>
          <w:rFonts w:asciiTheme="minorBidi" w:hAnsiTheme="minorBidi" w:cstheme="minorBidi"/>
          <w:spacing w:val="1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le</w:t>
      </w:r>
      <w:r w:rsidRPr="00261D11">
        <w:rPr>
          <w:rFonts w:asciiTheme="minorBidi" w:hAnsiTheme="minorBidi" w:cstheme="minorBidi"/>
          <w:spacing w:val="1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pays.</w:t>
      </w:r>
      <w:r w:rsidRPr="00261D11">
        <w:rPr>
          <w:rFonts w:asciiTheme="minorBidi" w:hAnsiTheme="minorBidi" w:cstheme="minorBidi"/>
          <w:spacing w:val="16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Pour</w:t>
      </w:r>
      <w:r w:rsidRPr="00261D11">
        <w:rPr>
          <w:rFonts w:asciiTheme="minorBidi" w:hAnsiTheme="minorBidi" w:cstheme="minorBidi"/>
          <w:spacing w:val="1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informer</w:t>
      </w:r>
      <w:r w:rsidRPr="00261D11">
        <w:rPr>
          <w:rFonts w:asciiTheme="minorBidi" w:hAnsiTheme="minorBidi" w:cstheme="minorBidi"/>
          <w:spacing w:val="1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la</w:t>
      </w:r>
      <w:r w:rsidRPr="00261D11">
        <w:rPr>
          <w:rFonts w:asciiTheme="minorBidi" w:hAnsiTheme="minorBidi" w:cstheme="minorBidi"/>
          <w:spacing w:val="15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Revue</w:t>
      </w:r>
      <w:r w:rsidRPr="00261D11">
        <w:rPr>
          <w:rFonts w:asciiTheme="minorBidi" w:hAnsiTheme="minorBidi" w:cstheme="minorBidi"/>
          <w:spacing w:val="1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du</w:t>
      </w:r>
      <w:r w:rsidRPr="00261D11">
        <w:rPr>
          <w:rFonts w:asciiTheme="minorBidi" w:hAnsiTheme="minorBidi" w:cstheme="minorBidi"/>
          <w:spacing w:val="1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HPC</w:t>
      </w:r>
      <w:r w:rsidRPr="00261D11">
        <w:rPr>
          <w:rFonts w:asciiTheme="minorBidi" w:hAnsiTheme="minorBidi" w:cstheme="minorBidi"/>
          <w:spacing w:val="10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202</w:t>
      </w:r>
      <w:r w:rsidR="00FE0B5F" w:rsidRPr="00261D11">
        <w:rPr>
          <w:rFonts w:asciiTheme="minorBidi" w:hAnsiTheme="minorBidi" w:cstheme="minorBidi"/>
          <w:lang w:val="fr-CH"/>
        </w:rPr>
        <w:t>4</w:t>
      </w:r>
      <w:r w:rsidRPr="00261D11">
        <w:rPr>
          <w:rFonts w:asciiTheme="minorBidi" w:hAnsiTheme="minorBidi" w:cstheme="minorBidi"/>
          <w:spacing w:val="1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et</w:t>
      </w:r>
      <w:r w:rsidRPr="00261D11">
        <w:rPr>
          <w:rFonts w:asciiTheme="minorBidi" w:hAnsiTheme="minorBidi" w:cstheme="minorBidi"/>
          <w:noProof/>
        </w:rPr>
        <w:drawing>
          <wp:anchor distT="0" distB="0" distL="0" distR="0" simplePos="0" relativeHeight="251656704" behindDoc="1" locked="0" layoutInCell="1" allowOverlap="1" wp14:anchorId="4A2A70FD" wp14:editId="4A2A70FE">
            <wp:simplePos x="0" y="0"/>
            <wp:positionH relativeFrom="page">
              <wp:posOffset>207263</wp:posOffset>
            </wp:positionH>
            <wp:positionV relativeFrom="page">
              <wp:posOffset>225552</wp:posOffset>
            </wp:positionV>
            <wp:extent cx="1478279" cy="10302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79" cy="103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BF4">
        <w:rPr>
          <w:rFonts w:asciiTheme="minorBidi" w:hAnsiTheme="minorBidi" w:cstheme="minorBidi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 xml:space="preserve">fournir les mises à jour des modèles </w:t>
      </w:r>
      <w:r w:rsidR="00B86B6F">
        <w:rPr>
          <w:rFonts w:asciiTheme="minorBidi" w:hAnsiTheme="minorBidi" w:cstheme="minorBidi"/>
          <w:lang w:val="fr-CH"/>
        </w:rPr>
        <w:t>(</w:t>
      </w:r>
      <w:proofErr w:type="spellStart"/>
      <w:r w:rsidR="00B86B6F">
        <w:rPr>
          <w:rFonts w:asciiTheme="minorBidi" w:hAnsiTheme="minorBidi" w:cstheme="minorBidi"/>
          <w:lang w:val="fr-CH"/>
        </w:rPr>
        <w:t>templates</w:t>
      </w:r>
      <w:proofErr w:type="spellEnd"/>
      <w:r w:rsidR="00B86B6F">
        <w:rPr>
          <w:rFonts w:asciiTheme="minorBidi" w:hAnsiTheme="minorBidi" w:cstheme="minorBidi"/>
          <w:lang w:val="fr-CH"/>
        </w:rPr>
        <w:t xml:space="preserve">) </w:t>
      </w:r>
      <w:r w:rsidRPr="00261D11">
        <w:rPr>
          <w:rFonts w:asciiTheme="minorBidi" w:hAnsiTheme="minorBidi" w:cstheme="minorBidi"/>
          <w:lang w:val="fr-CH"/>
        </w:rPr>
        <w:t>et des orientations pour le cycle 202</w:t>
      </w:r>
      <w:r w:rsidR="00A16A3F" w:rsidRPr="00261D11">
        <w:rPr>
          <w:rFonts w:asciiTheme="minorBidi" w:hAnsiTheme="minorBidi" w:cstheme="minorBidi"/>
          <w:lang w:val="fr-CH"/>
        </w:rPr>
        <w:t>5</w:t>
      </w:r>
      <w:r w:rsidR="007E1824" w:rsidRPr="00261D11">
        <w:rPr>
          <w:rFonts w:asciiTheme="minorBidi" w:hAnsiTheme="minorBidi" w:cstheme="minorBidi"/>
          <w:lang w:val="fr-CH"/>
        </w:rPr>
        <w:t xml:space="preserve"> et/ou les cycles suivants</w:t>
      </w:r>
      <w:r w:rsidRPr="00261D11">
        <w:rPr>
          <w:rFonts w:asciiTheme="minorBidi" w:hAnsiTheme="minorBidi" w:cstheme="minorBidi"/>
          <w:lang w:val="fr-CH"/>
        </w:rPr>
        <w:t>, les informations de l’AAR/RAA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sont souhaitées d'ici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la fin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du mois de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mars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202</w:t>
      </w:r>
      <w:r w:rsidR="00A16A3F" w:rsidRPr="00261D11">
        <w:rPr>
          <w:rFonts w:asciiTheme="minorBidi" w:hAnsiTheme="minorBidi" w:cstheme="minorBidi"/>
          <w:lang w:val="fr-CH"/>
        </w:rPr>
        <w:t>4</w:t>
      </w:r>
      <w:r w:rsidRPr="00261D11">
        <w:rPr>
          <w:rFonts w:asciiTheme="minorBidi" w:hAnsiTheme="minorBidi" w:cstheme="minorBidi"/>
          <w:lang w:val="fr-CH"/>
        </w:rPr>
        <w:t>.</w:t>
      </w:r>
    </w:p>
    <w:p w14:paraId="39E60CCB" w14:textId="77777777" w:rsidR="004D6BF4" w:rsidRPr="00261D11" w:rsidRDefault="004D6BF4">
      <w:pPr>
        <w:pStyle w:val="BodyText"/>
        <w:rPr>
          <w:rFonts w:asciiTheme="minorBidi" w:hAnsiTheme="minorBidi" w:cstheme="minorBidi"/>
          <w:sz w:val="26"/>
          <w:lang w:val="fr-CH"/>
        </w:rPr>
      </w:pPr>
    </w:p>
    <w:p w14:paraId="4A2A7058" w14:textId="77777777" w:rsidR="009D1B7C" w:rsidRPr="00261D11" w:rsidRDefault="009D1B7C">
      <w:pPr>
        <w:pStyle w:val="BodyText"/>
        <w:spacing w:before="7"/>
        <w:rPr>
          <w:rFonts w:asciiTheme="minorBidi" w:hAnsiTheme="minorBidi" w:cstheme="minorBidi"/>
          <w:sz w:val="19"/>
          <w:lang w:val="fr-CH"/>
        </w:rPr>
      </w:pPr>
    </w:p>
    <w:p w14:paraId="4A2A7059" w14:textId="77777777" w:rsidR="009D1B7C" w:rsidRPr="00261D11" w:rsidRDefault="000C05B5">
      <w:pPr>
        <w:pStyle w:val="Heading2"/>
        <w:spacing w:before="1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Organisation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la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discussion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AAR/RAA</w:t>
      </w:r>
    </w:p>
    <w:p w14:paraId="4A2A705A" w14:textId="34EDD362" w:rsidR="009D1B7C" w:rsidRPr="00261D11" w:rsidRDefault="000C05B5">
      <w:pPr>
        <w:pStyle w:val="BodyText"/>
        <w:spacing w:before="180" w:line="259" w:lineRule="auto"/>
        <w:ind w:left="780" w:right="108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Pensez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à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encadrer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la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discussion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autour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du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calendrier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du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HPC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du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pays.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Un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ensemble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questions</w:t>
      </w:r>
      <w:r w:rsidRPr="00261D11">
        <w:rPr>
          <w:rFonts w:asciiTheme="minorBidi" w:hAnsiTheme="minorBidi" w:cstheme="minorBidi"/>
          <w:spacing w:val="-5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d'orientation se trouve à la fin de ce document, et un exemple de PowerPoint est disponible dans le cadre</w:t>
      </w:r>
      <w:r w:rsidRPr="00261D11">
        <w:rPr>
          <w:rFonts w:asciiTheme="minorBidi" w:hAnsiTheme="minorBidi" w:cstheme="minorBidi"/>
          <w:spacing w:val="-52"/>
          <w:lang w:val="fr-CH"/>
        </w:rPr>
        <w:t xml:space="preserve"> </w:t>
      </w:r>
      <w:r w:rsidR="00B86B6F">
        <w:rPr>
          <w:rFonts w:asciiTheme="minorBidi" w:hAnsiTheme="minorBidi" w:cstheme="minorBidi"/>
          <w:spacing w:val="-52"/>
          <w:lang w:val="fr-CH"/>
        </w:rPr>
        <w:t xml:space="preserve">  </w:t>
      </w:r>
      <w:r w:rsidRPr="00261D11">
        <w:rPr>
          <w:rFonts w:asciiTheme="minorBidi" w:hAnsiTheme="minorBidi" w:cstheme="minorBidi"/>
          <w:lang w:val="fr-CH"/>
        </w:rPr>
        <w:t xml:space="preserve">du </w:t>
      </w:r>
      <w:hyperlink r:id="rId12" w:history="1">
        <w:r w:rsidRPr="00261D11">
          <w:rPr>
            <w:rStyle w:val="Hyperlink"/>
            <w:rFonts w:asciiTheme="minorBidi" w:hAnsiTheme="minorBidi" w:cstheme="minorBidi"/>
            <w:lang w:val="fr-CH"/>
          </w:rPr>
          <w:t>kit</w:t>
        </w:r>
        <w:r w:rsidRPr="00261D11">
          <w:rPr>
            <w:rStyle w:val="Hyperlink"/>
            <w:rFonts w:asciiTheme="minorBidi" w:hAnsiTheme="minorBidi" w:cstheme="minorBidi"/>
            <w:spacing w:val="-1"/>
            <w:lang w:val="fr-CH"/>
          </w:rPr>
          <w:t xml:space="preserve"> </w:t>
        </w:r>
        <w:r w:rsidRPr="00261D11">
          <w:rPr>
            <w:rStyle w:val="Hyperlink"/>
            <w:rFonts w:asciiTheme="minorBidi" w:hAnsiTheme="minorBidi" w:cstheme="minorBidi"/>
            <w:lang w:val="fr-CH"/>
          </w:rPr>
          <w:t>de facilitation HPC</w:t>
        </w:r>
        <w:r w:rsidRPr="00261D11">
          <w:rPr>
            <w:rStyle w:val="Hyperlink"/>
            <w:rFonts w:asciiTheme="minorBidi" w:hAnsiTheme="minorBidi" w:cstheme="minorBidi"/>
            <w:spacing w:val="-1"/>
            <w:lang w:val="fr-CH"/>
          </w:rPr>
          <w:t xml:space="preserve"> </w:t>
        </w:r>
        <w:r w:rsidRPr="00261D11">
          <w:rPr>
            <w:rStyle w:val="Hyperlink"/>
            <w:rFonts w:asciiTheme="minorBidi" w:hAnsiTheme="minorBidi" w:cstheme="minorBidi"/>
            <w:lang w:val="fr-CH"/>
          </w:rPr>
          <w:t>202</w:t>
        </w:r>
        <w:r w:rsidR="00A16A3F" w:rsidRPr="00261D11">
          <w:rPr>
            <w:rStyle w:val="Hyperlink"/>
            <w:rFonts w:asciiTheme="minorBidi" w:hAnsiTheme="minorBidi" w:cstheme="minorBidi"/>
            <w:lang w:val="fr-CH"/>
          </w:rPr>
          <w:t>4</w:t>
        </w:r>
      </w:hyperlink>
      <w:r w:rsidRPr="00261D11">
        <w:rPr>
          <w:rFonts w:asciiTheme="minorBidi" w:hAnsiTheme="minorBidi" w:cstheme="minorBidi"/>
          <w:lang w:val="fr-CH"/>
        </w:rPr>
        <w:t>.</w:t>
      </w:r>
    </w:p>
    <w:p w14:paraId="4A2A705B" w14:textId="77777777" w:rsidR="009D1B7C" w:rsidRPr="00261D11" w:rsidRDefault="009D1B7C">
      <w:pPr>
        <w:pStyle w:val="BodyText"/>
        <w:rPr>
          <w:rFonts w:asciiTheme="minorBidi" w:hAnsiTheme="minorBidi" w:cstheme="minorBidi"/>
          <w:lang w:val="fr-CH"/>
        </w:rPr>
      </w:pPr>
    </w:p>
    <w:p w14:paraId="4A2A705C" w14:textId="77777777" w:rsidR="009D1B7C" w:rsidRPr="00261D11" w:rsidRDefault="009D1B7C">
      <w:pPr>
        <w:pStyle w:val="BodyText"/>
        <w:spacing w:before="3"/>
        <w:rPr>
          <w:rFonts w:asciiTheme="minorBidi" w:hAnsiTheme="minorBidi" w:cstheme="minorBidi"/>
          <w:sz w:val="18"/>
          <w:lang w:val="fr-CH"/>
        </w:rPr>
      </w:pPr>
    </w:p>
    <w:p w14:paraId="4A2A705D" w14:textId="77777777" w:rsidR="009D1B7C" w:rsidRPr="00261D11" w:rsidRDefault="000C05B5">
      <w:pPr>
        <w:pStyle w:val="Heading2"/>
        <w:spacing w:before="99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Format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l’AAR/RAA</w:t>
      </w:r>
    </w:p>
    <w:p w14:paraId="4A2A705E" w14:textId="1BB6C80F" w:rsidR="009D1B7C" w:rsidRPr="00261D11" w:rsidRDefault="000C05B5">
      <w:pPr>
        <w:pStyle w:val="BodyText"/>
        <w:spacing w:before="180" w:line="259" w:lineRule="auto"/>
        <w:ind w:left="780" w:right="107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Il n'y a pas de durée exacte pour la réunion AAR/RAA, car la durée peut varier en fonction du nombre de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 xml:space="preserve">participants. Environ 2 heures est un </w:t>
      </w:r>
      <w:r w:rsidR="00AF71B8" w:rsidRPr="00261D11">
        <w:rPr>
          <w:rFonts w:asciiTheme="minorBidi" w:hAnsiTheme="minorBidi" w:cstheme="minorBidi"/>
          <w:lang w:val="fr-CH"/>
        </w:rPr>
        <w:t>temps</w:t>
      </w:r>
      <w:r w:rsidRPr="00261D11">
        <w:rPr>
          <w:rFonts w:asciiTheme="minorBidi" w:hAnsiTheme="minorBidi" w:cstheme="minorBidi"/>
          <w:lang w:val="fr-CH"/>
        </w:rPr>
        <w:t xml:space="preserve"> raisonnable. Pour gagner d</w:t>
      </w:r>
      <w:r w:rsidR="00B86B6F">
        <w:rPr>
          <w:rFonts w:asciiTheme="minorBidi" w:hAnsiTheme="minorBidi" w:cstheme="minorBidi"/>
          <w:lang w:val="fr-CH"/>
        </w:rPr>
        <w:t>u</w:t>
      </w:r>
      <w:r w:rsidRPr="00261D11">
        <w:rPr>
          <w:rFonts w:asciiTheme="minorBidi" w:hAnsiTheme="minorBidi" w:cstheme="minorBidi"/>
          <w:lang w:val="fr-CH"/>
        </w:rPr>
        <w:t xml:space="preserve"> temps, il est important que les</w:t>
      </w:r>
      <w:r w:rsidRPr="00261D11">
        <w:rPr>
          <w:rFonts w:asciiTheme="minorBidi" w:hAnsiTheme="minorBidi" w:cstheme="minorBidi"/>
          <w:spacing w:val="-5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participants soient préparés pour la discussion (par exemple, cette note pourrait être partagée et les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participants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priés de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remplir à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l'avance le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tableau en annexe).</w:t>
      </w:r>
    </w:p>
    <w:p w14:paraId="4A2A705F" w14:textId="0710B1FB" w:rsidR="009D1B7C" w:rsidRPr="00261D11" w:rsidRDefault="000C05B5">
      <w:pPr>
        <w:pStyle w:val="BodyText"/>
        <w:spacing w:before="161" w:line="256" w:lineRule="auto"/>
        <w:ind w:left="780" w:right="109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La réunion devrait commencer par une brève présentation du contexte du HPC et une brève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présentation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="00AF71B8" w:rsidRPr="00261D11">
        <w:rPr>
          <w:rFonts w:asciiTheme="minorBidi" w:hAnsiTheme="minorBidi" w:cstheme="minorBidi"/>
          <w:lang w:val="fr-CH"/>
        </w:rPr>
        <w:t>l</w:t>
      </w:r>
      <w:r w:rsidRPr="00261D11">
        <w:rPr>
          <w:rFonts w:asciiTheme="minorBidi" w:hAnsiTheme="minorBidi" w:cstheme="minorBidi"/>
          <w:lang w:val="fr-CH"/>
        </w:rPr>
        <w:t>’AAR/RAA</w:t>
      </w:r>
      <w:r w:rsidRPr="00261D11">
        <w:rPr>
          <w:rFonts w:asciiTheme="minorBidi" w:hAnsiTheme="minorBidi" w:cstheme="minorBidi"/>
          <w:spacing w:val="5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(fournie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 xml:space="preserve">dans les </w:t>
      </w:r>
      <w:r w:rsidRPr="00261D11">
        <w:rPr>
          <w:rFonts w:asciiTheme="minorBidi" w:hAnsiTheme="minorBidi" w:cstheme="minorBidi"/>
          <w:highlight w:val="yellow"/>
          <w:lang w:val="fr-CH"/>
        </w:rPr>
        <w:t>diapositives</w:t>
      </w:r>
      <w:r w:rsidRPr="00261D11">
        <w:rPr>
          <w:rFonts w:asciiTheme="minorBidi" w:hAnsiTheme="minorBidi" w:cstheme="minorBidi"/>
          <w:spacing w:val="-1"/>
          <w:highlight w:val="yellow"/>
          <w:lang w:val="fr-CH"/>
        </w:rPr>
        <w:t xml:space="preserve"> </w:t>
      </w:r>
      <w:r w:rsidRPr="00261D11">
        <w:rPr>
          <w:rFonts w:asciiTheme="minorBidi" w:hAnsiTheme="minorBidi" w:cstheme="minorBidi"/>
          <w:highlight w:val="yellow"/>
          <w:lang w:val="fr-CH"/>
        </w:rPr>
        <w:t>ci-jointes</w:t>
      </w:r>
      <w:r w:rsidRPr="00261D11">
        <w:rPr>
          <w:rFonts w:asciiTheme="minorBidi" w:hAnsiTheme="minorBidi" w:cstheme="minorBidi"/>
          <w:lang w:val="fr-CH"/>
        </w:rPr>
        <w:t>).</w:t>
      </w:r>
    </w:p>
    <w:p w14:paraId="4A2A7060" w14:textId="317BBF08" w:rsidR="009D1B7C" w:rsidRPr="00261D11" w:rsidRDefault="000C05B5">
      <w:pPr>
        <w:pStyle w:val="BodyText"/>
        <w:spacing w:before="163"/>
        <w:ind w:left="780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Après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l'introduction,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la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réunion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devrait</w:t>
      </w:r>
      <w:r w:rsidRPr="00261D11">
        <w:rPr>
          <w:rFonts w:asciiTheme="minorBidi" w:hAnsiTheme="minorBidi" w:cstheme="minorBidi"/>
          <w:spacing w:val="-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centrer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la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discussion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sur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les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différentes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étapes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du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processus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="0036794C">
        <w:rPr>
          <w:rFonts w:asciiTheme="minorBidi" w:hAnsiTheme="minorBidi" w:cstheme="minorBidi"/>
          <w:lang w:val="fr-CH"/>
        </w:rPr>
        <w:t>de production des HNO et HRP</w:t>
      </w:r>
      <w:r w:rsidRPr="00261D11">
        <w:rPr>
          <w:rFonts w:asciiTheme="minorBidi" w:hAnsiTheme="minorBidi" w:cstheme="minorBidi"/>
          <w:lang w:val="fr-CH"/>
        </w:rPr>
        <w:t>.</w:t>
      </w:r>
    </w:p>
    <w:p w14:paraId="4A2A7061" w14:textId="1F7DF9C7" w:rsidR="009D1B7C" w:rsidRPr="00261D11" w:rsidRDefault="000C05B5">
      <w:pPr>
        <w:pStyle w:val="BodyText"/>
        <w:spacing w:before="183" w:line="259" w:lineRule="auto"/>
        <w:ind w:left="780" w:right="108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 xml:space="preserve">Il est important de noter que </w:t>
      </w:r>
      <w:r w:rsidR="00415D15" w:rsidRPr="00261D11">
        <w:rPr>
          <w:rFonts w:asciiTheme="minorBidi" w:hAnsiTheme="minorBidi" w:cstheme="minorBidi"/>
          <w:lang w:val="fr-CH"/>
        </w:rPr>
        <w:t>l</w:t>
      </w:r>
      <w:r w:rsidRPr="00261D11">
        <w:rPr>
          <w:rFonts w:asciiTheme="minorBidi" w:hAnsiTheme="minorBidi" w:cstheme="minorBidi"/>
          <w:lang w:val="fr-CH"/>
        </w:rPr>
        <w:t>’AAR/RAA n'est pas une évaluation du HPC, mais une occasion de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réfléchir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aux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forces</w:t>
      </w:r>
      <w:r w:rsidRPr="00261D11">
        <w:rPr>
          <w:rFonts w:asciiTheme="minorBidi" w:hAnsiTheme="minorBidi" w:cstheme="minorBidi"/>
          <w:spacing w:val="-5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et</w:t>
      </w:r>
      <w:r w:rsidRPr="00261D11">
        <w:rPr>
          <w:rFonts w:asciiTheme="minorBidi" w:hAnsiTheme="minorBidi" w:cstheme="minorBidi"/>
          <w:spacing w:val="-6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aux</w:t>
      </w:r>
      <w:r w:rsidRPr="00261D11">
        <w:rPr>
          <w:rFonts w:asciiTheme="minorBidi" w:hAnsiTheme="minorBidi" w:cstheme="minorBidi"/>
          <w:spacing w:val="-6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faiblesses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</w:t>
      </w:r>
      <w:r w:rsidRPr="00261D11">
        <w:rPr>
          <w:rFonts w:asciiTheme="minorBidi" w:hAnsiTheme="minorBidi" w:cstheme="minorBidi"/>
          <w:spacing w:val="-6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l'approche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elle-même</w:t>
      </w:r>
      <w:r w:rsidRPr="00261D11">
        <w:rPr>
          <w:rFonts w:asciiTheme="minorBidi" w:hAnsiTheme="minorBidi" w:cstheme="minorBidi"/>
          <w:spacing w:val="-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et</w:t>
      </w:r>
      <w:r w:rsidRPr="00261D11">
        <w:rPr>
          <w:rFonts w:asciiTheme="minorBidi" w:hAnsiTheme="minorBidi" w:cstheme="minorBidi"/>
          <w:spacing w:val="-5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la</w:t>
      </w:r>
      <w:r w:rsidRPr="00261D11">
        <w:rPr>
          <w:rFonts w:asciiTheme="minorBidi" w:hAnsiTheme="minorBidi" w:cstheme="minorBidi"/>
          <w:spacing w:val="-6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manière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dont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elle</w:t>
      </w:r>
      <w:r w:rsidRPr="00261D11">
        <w:rPr>
          <w:rFonts w:asciiTheme="minorBidi" w:hAnsiTheme="minorBidi" w:cstheme="minorBidi"/>
          <w:spacing w:val="-7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a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été</w:t>
      </w:r>
      <w:r w:rsidRPr="00261D11">
        <w:rPr>
          <w:rFonts w:asciiTheme="minorBidi" w:hAnsiTheme="minorBidi" w:cstheme="minorBidi"/>
          <w:spacing w:val="-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appliquée,</w:t>
      </w:r>
      <w:r w:rsidRPr="00261D11">
        <w:rPr>
          <w:rFonts w:asciiTheme="minorBidi" w:hAnsiTheme="minorBidi" w:cstheme="minorBidi"/>
          <w:spacing w:val="-7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et</w:t>
      </w:r>
      <w:r w:rsidRPr="00261D11">
        <w:rPr>
          <w:rFonts w:asciiTheme="minorBidi" w:hAnsiTheme="minorBidi" w:cstheme="minorBidi"/>
          <w:spacing w:val="-5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comment elle pourrait être améliorée ou rationalisée pour le cycle 202</w:t>
      </w:r>
      <w:r w:rsidR="00415D15" w:rsidRPr="00261D11">
        <w:rPr>
          <w:rFonts w:asciiTheme="minorBidi" w:hAnsiTheme="minorBidi" w:cstheme="minorBidi"/>
          <w:lang w:val="fr-CH"/>
        </w:rPr>
        <w:t>5</w:t>
      </w:r>
      <w:r w:rsidRPr="00261D11">
        <w:rPr>
          <w:rFonts w:asciiTheme="minorBidi" w:hAnsiTheme="minorBidi" w:cstheme="minorBidi"/>
          <w:lang w:val="fr-CH"/>
        </w:rPr>
        <w:t>. Les participants devraient être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déterminés</w:t>
      </w:r>
      <w:r w:rsidRPr="00261D11">
        <w:rPr>
          <w:rFonts w:asciiTheme="minorBidi" w:hAnsiTheme="minorBidi" w:cstheme="minorBidi"/>
          <w:spacing w:val="-1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à</w:t>
      </w:r>
      <w:r w:rsidRPr="00261D11">
        <w:rPr>
          <w:rFonts w:asciiTheme="minorBidi" w:hAnsiTheme="minorBidi" w:cstheme="minorBidi"/>
          <w:spacing w:val="-14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formuler</w:t>
      </w:r>
      <w:r w:rsidRPr="00261D11">
        <w:rPr>
          <w:rFonts w:asciiTheme="minorBidi" w:hAnsiTheme="minorBidi" w:cstheme="minorBidi"/>
          <w:spacing w:val="-1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collectivement</w:t>
      </w:r>
      <w:r w:rsidRPr="00261D11">
        <w:rPr>
          <w:rFonts w:asciiTheme="minorBidi" w:hAnsiTheme="minorBidi" w:cstheme="minorBidi"/>
          <w:spacing w:val="-1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et</w:t>
      </w:r>
      <w:r w:rsidRPr="00261D11">
        <w:rPr>
          <w:rFonts w:asciiTheme="minorBidi" w:hAnsiTheme="minorBidi" w:cstheme="minorBidi"/>
          <w:spacing w:val="-10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conjointement</w:t>
      </w:r>
      <w:r w:rsidRPr="00261D11">
        <w:rPr>
          <w:rFonts w:asciiTheme="minorBidi" w:hAnsiTheme="minorBidi" w:cstheme="minorBidi"/>
          <w:spacing w:val="-10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des</w:t>
      </w:r>
      <w:r w:rsidRPr="00261D11">
        <w:rPr>
          <w:rFonts w:asciiTheme="minorBidi" w:hAnsiTheme="minorBidi" w:cstheme="minorBidi"/>
          <w:spacing w:val="-11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suggestions</w:t>
      </w:r>
      <w:r w:rsidRPr="00261D11">
        <w:rPr>
          <w:rFonts w:asciiTheme="minorBidi" w:hAnsiTheme="minorBidi" w:cstheme="minorBidi"/>
          <w:spacing w:val="-1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et</w:t>
      </w:r>
      <w:r w:rsidRPr="00261D11">
        <w:rPr>
          <w:rFonts w:asciiTheme="minorBidi" w:hAnsiTheme="minorBidi" w:cstheme="minorBidi"/>
          <w:spacing w:val="-1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recommandations</w:t>
      </w:r>
      <w:r w:rsidRPr="00261D11">
        <w:rPr>
          <w:rFonts w:asciiTheme="minorBidi" w:hAnsiTheme="minorBidi" w:cstheme="minorBidi"/>
          <w:spacing w:val="-13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constructives.</w:t>
      </w:r>
    </w:p>
    <w:p w14:paraId="4A2A7062" w14:textId="77777777" w:rsidR="009D1B7C" w:rsidRPr="00261D11" w:rsidRDefault="009D1B7C">
      <w:pPr>
        <w:pStyle w:val="BodyText"/>
        <w:rPr>
          <w:rFonts w:asciiTheme="minorBidi" w:hAnsiTheme="minorBidi" w:cstheme="minorBidi"/>
          <w:sz w:val="26"/>
          <w:lang w:val="fr-CH"/>
        </w:rPr>
      </w:pPr>
    </w:p>
    <w:p w14:paraId="4A2A7063" w14:textId="77777777" w:rsidR="009D1B7C" w:rsidRPr="00261D11" w:rsidRDefault="009D1B7C">
      <w:pPr>
        <w:pStyle w:val="BodyText"/>
        <w:spacing w:before="6"/>
        <w:rPr>
          <w:rFonts w:asciiTheme="minorBidi" w:hAnsiTheme="minorBidi" w:cstheme="minorBidi"/>
          <w:sz w:val="19"/>
          <w:lang w:val="fr-CH"/>
        </w:rPr>
      </w:pPr>
    </w:p>
    <w:p w14:paraId="4A2A7064" w14:textId="77777777" w:rsidR="009D1B7C" w:rsidRPr="00261D11" w:rsidRDefault="000C05B5">
      <w:pPr>
        <w:pStyle w:val="Heading2"/>
        <w:jc w:val="both"/>
        <w:rPr>
          <w:rFonts w:asciiTheme="minorBidi" w:hAnsiTheme="minorBidi" w:cstheme="minorBidi"/>
          <w:lang w:val="fr-CH"/>
        </w:rPr>
      </w:pPr>
      <w:r w:rsidRPr="00261D11">
        <w:rPr>
          <w:rFonts w:asciiTheme="minorBidi" w:hAnsiTheme="minorBidi" w:cstheme="minorBidi"/>
          <w:lang w:val="fr-CH"/>
        </w:rPr>
        <w:t>Documentation</w:t>
      </w:r>
      <w:r w:rsidRPr="00261D11">
        <w:rPr>
          <w:rFonts w:asciiTheme="minorBidi" w:hAnsiTheme="minorBidi" w:cstheme="minorBidi"/>
          <w:spacing w:val="-2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et</w:t>
      </w:r>
      <w:r w:rsidRPr="00261D11">
        <w:rPr>
          <w:rFonts w:asciiTheme="minorBidi" w:hAnsiTheme="minorBidi" w:cstheme="minorBidi"/>
          <w:spacing w:val="-5"/>
          <w:lang w:val="fr-CH"/>
        </w:rPr>
        <w:t xml:space="preserve"> </w:t>
      </w:r>
      <w:r w:rsidRPr="00261D11">
        <w:rPr>
          <w:rFonts w:asciiTheme="minorBidi" w:hAnsiTheme="minorBidi" w:cstheme="minorBidi"/>
          <w:lang w:val="fr-CH"/>
        </w:rPr>
        <w:t>résultats</w:t>
      </w:r>
    </w:p>
    <w:p w14:paraId="4FC1C7AE" w14:textId="77777777" w:rsidR="009D1B7C" w:rsidRDefault="000C05B5" w:rsidP="001D7BA6">
      <w:pPr>
        <w:pStyle w:val="BodyText"/>
        <w:spacing w:before="181" w:line="259" w:lineRule="auto"/>
        <w:ind w:left="780" w:right="394"/>
        <w:jc w:val="both"/>
        <w:rPr>
          <w:rFonts w:asciiTheme="minorBidi" w:hAnsiTheme="minorBidi" w:cstheme="minorBidi"/>
          <w:lang w:val="fr-CH"/>
        </w:rPr>
      </w:pPr>
      <w:r w:rsidRPr="00C53200">
        <w:rPr>
          <w:rFonts w:ascii="Arial" w:hAnsi="Arial" w:cs="Arial"/>
        </w:rPr>
        <w:t xml:space="preserve">Un résumé de la discussion </w:t>
      </w:r>
      <w:r w:rsidR="00C53200" w:rsidRPr="00C53200">
        <w:rPr>
          <w:rFonts w:ascii="Arial" w:hAnsi="Arial" w:cs="Arial"/>
        </w:rPr>
        <w:t>d</w:t>
      </w:r>
      <w:r w:rsidRPr="00C53200">
        <w:rPr>
          <w:rFonts w:ascii="Arial" w:hAnsi="Arial" w:cs="Arial"/>
        </w:rPr>
        <w:t xml:space="preserve">oit </w:t>
      </w:r>
      <w:proofErr w:type="spellStart"/>
      <w:r w:rsidRPr="00C53200">
        <w:rPr>
          <w:rFonts w:ascii="Arial" w:hAnsi="Arial" w:cs="Arial"/>
        </w:rPr>
        <w:t>être</w:t>
      </w:r>
      <w:proofErr w:type="spellEnd"/>
      <w:r w:rsidRPr="00C53200">
        <w:rPr>
          <w:rFonts w:ascii="Arial" w:hAnsi="Arial" w:cs="Arial"/>
        </w:rPr>
        <w:t xml:space="preserve"> </w:t>
      </w:r>
      <w:proofErr w:type="spellStart"/>
      <w:r w:rsidRPr="00C53200">
        <w:rPr>
          <w:rFonts w:ascii="Arial" w:hAnsi="Arial" w:cs="Arial"/>
        </w:rPr>
        <w:t>documenté</w:t>
      </w:r>
      <w:proofErr w:type="spellEnd"/>
      <w:r w:rsidRPr="00C53200">
        <w:rPr>
          <w:rFonts w:ascii="Arial" w:hAnsi="Arial" w:cs="Arial"/>
        </w:rPr>
        <w:t xml:space="preserve"> par un </w:t>
      </w:r>
      <w:proofErr w:type="spellStart"/>
      <w:r w:rsidRPr="00C53200">
        <w:rPr>
          <w:rFonts w:ascii="Arial" w:hAnsi="Arial" w:cs="Arial"/>
        </w:rPr>
        <w:t>preneur</w:t>
      </w:r>
      <w:proofErr w:type="spellEnd"/>
      <w:r w:rsidRPr="00C53200">
        <w:rPr>
          <w:rFonts w:ascii="Arial" w:hAnsi="Arial" w:cs="Arial"/>
        </w:rPr>
        <w:t xml:space="preserve"> de notes. OCHA / </w:t>
      </w:r>
      <w:proofErr w:type="spellStart"/>
      <w:r w:rsidRPr="00C53200">
        <w:rPr>
          <w:rFonts w:ascii="Arial" w:hAnsi="Arial" w:cs="Arial"/>
        </w:rPr>
        <w:t>l'Unité</w:t>
      </w:r>
      <w:proofErr w:type="spellEnd"/>
      <w:r w:rsidRPr="00C53200">
        <w:rPr>
          <w:rFonts w:ascii="Arial" w:hAnsi="Arial" w:cs="Arial"/>
        </w:rPr>
        <w:t xml:space="preserve"> de coordination </w:t>
      </w:r>
      <w:proofErr w:type="spellStart"/>
      <w:r w:rsidRPr="00C53200">
        <w:rPr>
          <w:rFonts w:ascii="Arial" w:hAnsi="Arial" w:cs="Arial"/>
        </w:rPr>
        <w:t>est</w:t>
      </w:r>
      <w:proofErr w:type="spellEnd"/>
      <w:r w:rsidRPr="00C53200">
        <w:rPr>
          <w:rFonts w:ascii="Arial" w:hAnsi="Arial" w:cs="Arial"/>
        </w:rPr>
        <w:t xml:space="preserve"> </w:t>
      </w:r>
      <w:proofErr w:type="spellStart"/>
      <w:r w:rsidRPr="00C53200">
        <w:rPr>
          <w:rFonts w:ascii="Arial" w:hAnsi="Arial" w:cs="Arial"/>
        </w:rPr>
        <w:t>responsable</w:t>
      </w:r>
      <w:proofErr w:type="spellEnd"/>
      <w:r w:rsidRPr="00C53200">
        <w:rPr>
          <w:rFonts w:ascii="Arial" w:hAnsi="Arial" w:cs="Arial"/>
        </w:rPr>
        <w:t xml:space="preserve"> de </w:t>
      </w:r>
      <w:proofErr w:type="spellStart"/>
      <w:r w:rsidRPr="00C53200">
        <w:rPr>
          <w:rFonts w:ascii="Arial" w:hAnsi="Arial" w:cs="Arial"/>
        </w:rPr>
        <w:t>partager</w:t>
      </w:r>
      <w:proofErr w:type="spellEnd"/>
      <w:r w:rsidRPr="00C53200">
        <w:rPr>
          <w:rFonts w:ascii="Arial" w:hAnsi="Arial" w:cs="Arial"/>
        </w:rPr>
        <w:t xml:space="preserve"> les notes </w:t>
      </w:r>
      <w:proofErr w:type="spellStart"/>
      <w:r w:rsidRPr="00C53200">
        <w:rPr>
          <w:rFonts w:ascii="Arial" w:hAnsi="Arial" w:cs="Arial"/>
        </w:rPr>
        <w:t>partagées</w:t>
      </w:r>
      <w:proofErr w:type="spellEnd"/>
      <w:r w:rsidRPr="00C53200">
        <w:rPr>
          <w:rFonts w:ascii="Arial" w:hAnsi="Arial" w:cs="Arial"/>
        </w:rPr>
        <w:t xml:space="preserve"> avec les participants. </w:t>
      </w:r>
      <w:proofErr w:type="spellStart"/>
      <w:r w:rsidRPr="00C53200">
        <w:rPr>
          <w:rFonts w:ascii="Arial" w:hAnsi="Arial" w:cs="Arial"/>
        </w:rPr>
        <w:t>Ces</w:t>
      </w:r>
      <w:proofErr w:type="spellEnd"/>
      <w:r w:rsidRPr="00C53200">
        <w:rPr>
          <w:rFonts w:ascii="Arial" w:hAnsi="Arial" w:cs="Arial"/>
        </w:rPr>
        <w:t xml:space="preserve"> </w:t>
      </w:r>
      <w:r w:rsidR="00C53200" w:rsidRPr="00C53200">
        <w:rPr>
          <w:rFonts w:ascii="Arial" w:hAnsi="Arial" w:cs="Arial"/>
        </w:rPr>
        <w:t xml:space="preserve">notes </w:t>
      </w:r>
      <w:proofErr w:type="spellStart"/>
      <w:r w:rsidR="00C53200" w:rsidRPr="00C53200">
        <w:rPr>
          <w:rFonts w:ascii="Arial" w:hAnsi="Arial" w:cs="Arial"/>
        </w:rPr>
        <w:t>doivent</w:t>
      </w:r>
      <w:proofErr w:type="spellEnd"/>
      <w:r w:rsidRPr="00C53200">
        <w:rPr>
          <w:rFonts w:ascii="Arial" w:hAnsi="Arial" w:cs="Arial"/>
        </w:rPr>
        <w:t xml:space="preserve"> ensuite </w:t>
      </w:r>
      <w:proofErr w:type="spellStart"/>
      <w:r w:rsidRPr="00C53200">
        <w:rPr>
          <w:rFonts w:ascii="Arial" w:hAnsi="Arial" w:cs="Arial"/>
        </w:rPr>
        <w:t>être</w:t>
      </w:r>
      <w:proofErr w:type="spellEnd"/>
      <w:r w:rsidRPr="00C53200">
        <w:rPr>
          <w:rFonts w:ascii="Arial" w:hAnsi="Arial" w:cs="Arial"/>
        </w:rPr>
        <w:t xml:space="preserve"> </w:t>
      </w:r>
      <w:proofErr w:type="spellStart"/>
      <w:r w:rsidRPr="00C53200">
        <w:rPr>
          <w:rFonts w:ascii="Arial" w:hAnsi="Arial" w:cs="Arial"/>
        </w:rPr>
        <w:t>envoyées</w:t>
      </w:r>
      <w:proofErr w:type="spellEnd"/>
      <w:r w:rsidRPr="00C53200">
        <w:rPr>
          <w:rFonts w:ascii="Arial" w:hAnsi="Arial" w:cs="Arial"/>
        </w:rPr>
        <w:t xml:space="preserve"> à NARAS</w:t>
      </w:r>
      <w:r w:rsidRPr="00261D11">
        <w:rPr>
          <w:rFonts w:asciiTheme="minorBidi" w:hAnsiTheme="minorBidi" w:cstheme="minorBidi"/>
          <w:spacing w:val="1"/>
          <w:lang w:val="fr-CH"/>
        </w:rPr>
        <w:t xml:space="preserve"> </w:t>
      </w:r>
      <w:hyperlink r:id="rId13" w:history="1">
        <w:r w:rsidRPr="00261D11">
          <w:rPr>
            <w:rStyle w:val="Hyperlink"/>
            <w:rFonts w:asciiTheme="minorBidi" w:hAnsiTheme="minorBidi" w:cstheme="minorBidi"/>
            <w:lang w:val="fr-CH"/>
          </w:rPr>
          <w:t>(salazar@un.org</w:t>
        </w:r>
        <w:r w:rsidRPr="00261D11">
          <w:rPr>
            <w:rStyle w:val="Hyperlink"/>
            <w:rFonts w:asciiTheme="minorBidi" w:hAnsiTheme="minorBidi" w:cstheme="minorBidi"/>
            <w:spacing w:val="2"/>
            <w:lang w:val="fr-CH"/>
          </w:rPr>
          <w:t xml:space="preserve"> </w:t>
        </w:r>
      </w:hyperlink>
      <w:r w:rsidRPr="00261D11">
        <w:rPr>
          <w:rFonts w:asciiTheme="minorBidi" w:hAnsiTheme="minorBidi" w:cstheme="minorBidi"/>
          <w:lang w:val="fr-CH"/>
        </w:rPr>
        <w:t>).</w:t>
      </w:r>
    </w:p>
    <w:p w14:paraId="4A2A7066" w14:textId="5FE7840D" w:rsidR="001D7BA6" w:rsidRPr="00261D11" w:rsidRDefault="001D7BA6" w:rsidP="001D7BA6">
      <w:pPr>
        <w:pStyle w:val="BodyText"/>
        <w:spacing w:before="181" w:line="259" w:lineRule="auto"/>
        <w:ind w:right="394"/>
        <w:jc w:val="both"/>
        <w:rPr>
          <w:rFonts w:asciiTheme="minorBidi" w:hAnsiTheme="minorBidi" w:cstheme="minorBidi"/>
          <w:lang w:val="fr-CH"/>
        </w:rPr>
        <w:sectPr w:rsidR="001D7BA6" w:rsidRPr="00261D11" w:rsidSect="00A436CF"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4A2A7068" w14:textId="04FCD8D5" w:rsidR="009D1B7C" w:rsidRPr="007C331E" w:rsidRDefault="007C331E" w:rsidP="007C331E">
      <w:pPr>
        <w:pStyle w:val="BodyText"/>
        <w:spacing w:before="9"/>
        <w:rPr>
          <w:rFonts w:ascii="Arial" w:hAnsi="Arial" w:cs="Arial"/>
          <w:b/>
          <w:bCs/>
          <w:lang w:val="fr-CH"/>
        </w:rPr>
      </w:pPr>
      <w:r w:rsidRPr="007C331E">
        <w:rPr>
          <w:rFonts w:ascii="Arial" w:hAnsi="Arial" w:cs="Arial"/>
          <w:b/>
          <w:bCs/>
          <w:lang w:val="fr-CH"/>
        </w:rPr>
        <w:lastRenderedPageBreak/>
        <w:t xml:space="preserve">HPC 2024 – Questions </w:t>
      </w:r>
      <w:r w:rsidRPr="007C331E">
        <w:rPr>
          <w:rFonts w:ascii="Arial" w:hAnsi="Arial" w:cs="Arial"/>
          <w:b/>
          <w:bCs/>
          <w:lang w:val="fr-CH"/>
        </w:rPr>
        <w:t>pour le Revue</w:t>
      </w:r>
      <w:r w:rsidRPr="007C331E">
        <w:rPr>
          <w:rFonts w:ascii="Arial" w:hAnsi="Arial" w:cs="Arial"/>
          <w:b/>
          <w:bCs/>
          <w:lang w:val="fr-CH"/>
        </w:rPr>
        <w:t xml:space="preserve"> </w:t>
      </w:r>
      <w:r w:rsidRPr="007C331E">
        <w:rPr>
          <w:rFonts w:ascii="Arial" w:hAnsi="Arial" w:cs="Arial"/>
          <w:b/>
          <w:bCs/>
          <w:lang w:val="fr-CH"/>
        </w:rPr>
        <w:t>A</w:t>
      </w:r>
      <w:r w:rsidRPr="007C331E">
        <w:rPr>
          <w:rFonts w:ascii="Arial" w:hAnsi="Arial" w:cs="Arial"/>
          <w:b/>
          <w:bCs/>
          <w:lang w:val="fr-CH"/>
        </w:rPr>
        <w:t xml:space="preserve">près </w:t>
      </w:r>
      <w:r w:rsidRPr="007C331E">
        <w:rPr>
          <w:rFonts w:ascii="Arial" w:hAnsi="Arial" w:cs="Arial"/>
          <w:b/>
          <w:bCs/>
          <w:lang w:val="fr-CH"/>
        </w:rPr>
        <w:t>A</w:t>
      </w:r>
      <w:r w:rsidRPr="007C331E">
        <w:rPr>
          <w:rFonts w:ascii="Arial" w:hAnsi="Arial" w:cs="Arial"/>
          <w:b/>
          <w:bCs/>
          <w:lang w:val="fr-CH"/>
        </w:rPr>
        <w:t>ction</w:t>
      </w:r>
    </w:p>
    <w:tbl>
      <w:tblPr>
        <w:tblpPr w:leftFromText="141" w:rightFromText="141" w:horzAnchor="page" w:tblpX="274" w:tblpY="438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  <w:gridCol w:w="990"/>
        <w:gridCol w:w="1383"/>
        <w:gridCol w:w="1487"/>
        <w:gridCol w:w="1900"/>
      </w:tblGrid>
      <w:tr w:rsidR="006B55D8" w:rsidRPr="006A6FD1" w14:paraId="215EA5A3" w14:textId="77777777" w:rsidTr="00E506AE">
        <w:trPr>
          <w:trHeight w:val="265"/>
        </w:trPr>
        <w:tc>
          <w:tcPr>
            <w:tcW w:w="9545" w:type="dxa"/>
          </w:tcPr>
          <w:p w14:paraId="55B62C73" w14:textId="77777777" w:rsidR="006B55D8" w:rsidRPr="007C331E" w:rsidRDefault="006B55D8" w:rsidP="005B374D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48D42CD1" w14:textId="77777777" w:rsidR="006B55D8" w:rsidRPr="007C331E" w:rsidRDefault="006B55D8" w:rsidP="005B374D">
            <w:pPr>
              <w:pStyle w:val="TableParagraph"/>
              <w:spacing w:line="28" w:lineRule="exact"/>
              <w:ind w:left="4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373" w:type="dxa"/>
            <w:gridSpan w:val="2"/>
          </w:tcPr>
          <w:p w14:paraId="0EC81D21" w14:textId="282E87B1" w:rsidR="006B55D8" w:rsidRPr="006A6FD1" w:rsidRDefault="006B55D8" w:rsidP="005252DE">
            <w:pPr>
              <w:pStyle w:val="TableParagraph"/>
              <w:spacing w:line="245" w:lineRule="exact"/>
              <w:ind w:left="630" w:right="570" w:firstLine="9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6FD1">
              <w:rPr>
                <w:rFonts w:ascii="Arial" w:hAnsi="Arial" w:cs="Arial"/>
                <w:b/>
                <w:sz w:val="20"/>
                <w:szCs w:val="20"/>
              </w:rPr>
              <w:t>Répon</w:t>
            </w:r>
            <w:r w:rsidR="00E506AE">
              <w:rPr>
                <w:rFonts w:ascii="Arial" w:hAnsi="Arial" w:cs="Arial"/>
                <w:b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1487" w:type="dxa"/>
          </w:tcPr>
          <w:p w14:paraId="2E122E3E" w14:textId="77777777" w:rsidR="006B55D8" w:rsidRPr="006A6FD1" w:rsidRDefault="006B55D8" w:rsidP="005B374D">
            <w:pPr>
              <w:pStyle w:val="TableParagraph"/>
              <w:spacing w:line="245" w:lineRule="exact"/>
              <w:ind w:left="3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6FD1">
              <w:rPr>
                <w:rFonts w:ascii="Arial" w:hAnsi="Arial" w:cs="Arial"/>
                <w:b/>
                <w:sz w:val="20"/>
                <w:szCs w:val="20"/>
              </w:rPr>
              <w:t>Pourquoi</w:t>
            </w:r>
            <w:proofErr w:type="spellEnd"/>
            <w:r w:rsidRPr="006A6FD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00" w:type="dxa"/>
          </w:tcPr>
          <w:p w14:paraId="0A84BD4B" w14:textId="77777777" w:rsidR="006B55D8" w:rsidRPr="006A6FD1" w:rsidRDefault="006B55D8" w:rsidP="005B374D">
            <w:pPr>
              <w:pStyle w:val="TableParagraph"/>
              <w:spacing w:line="245" w:lineRule="exact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Suggestions</w:t>
            </w:r>
          </w:p>
        </w:tc>
      </w:tr>
      <w:tr w:rsidR="006B55D8" w:rsidRPr="006B55D8" w14:paraId="64622739" w14:textId="77777777" w:rsidTr="00E506AE">
        <w:trPr>
          <w:trHeight w:val="229"/>
        </w:trPr>
        <w:tc>
          <w:tcPr>
            <w:tcW w:w="9545" w:type="dxa"/>
          </w:tcPr>
          <w:p w14:paraId="47052B51" w14:textId="78C009B8" w:rsidR="006B55D8" w:rsidRPr="006B55D8" w:rsidRDefault="006E5E6C" w:rsidP="006B55D8">
            <w:pPr>
              <w:pStyle w:val="TableParagraph"/>
              <w:numPr>
                <w:ilvl w:val="0"/>
                <w:numId w:val="5"/>
              </w:numPr>
              <w:spacing w:line="209" w:lineRule="exac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6E5E6C">
              <w:rPr>
                <w:rFonts w:ascii="Arial" w:hAnsi="Arial" w:cs="Arial"/>
                <w:b/>
                <w:sz w:val="20"/>
                <w:szCs w:val="20"/>
                <w:lang w:val="fr-CH"/>
              </w:rPr>
              <w:t>Dans quelle mesure le Guide étape par étape a-t-il été utile au processus HPC </w:t>
            </w:r>
            <w:r w:rsidR="006B55D8" w:rsidRPr="006B55D8">
              <w:rPr>
                <w:rFonts w:ascii="Arial" w:hAnsi="Arial" w:cs="Arial"/>
                <w:b/>
                <w:sz w:val="20"/>
                <w:szCs w:val="20"/>
                <w:lang w:val="fr-CH"/>
              </w:rPr>
              <w:t>?</w:t>
            </w:r>
          </w:p>
          <w:p w14:paraId="2C5B98BF" w14:textId="1B1EC35A" w:rsidR="006B55D8" w:rsidRPr="006B55D8" w:rsidRDefault="00C91CD5" w:rsidP="00C91CD5">
            <w:pPr>
              <w:pStyle w:val="TableParagraph"/>
              <w:spacing w:line="209" w:lineRule="exact"/>
              <w:ind w:left="109"/>
              <w:rPr>
                <w:rStyle w:val="ui-provider"/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>1.1</w:t>
            </w:r>
            <w:r w:rsidR="006B55D8" w:rsidRPr="006B55D8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 xml:space="preserve">- Le </w:t>
            </w:r>
            <w:proofErr w:type="spellStart"/>
            <w:r w:rsidR="006E5E6C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>template</w:t>
            </w:r>
            <w:proofErr w:type="spellEnd"/>
            <w:r w:rsidR="006B55D8" w:rsidRPr="006B55D8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 xml:space="preserve"> HNRP a-t-il été utile pour alléger le processus HPC ?</w:t>
            </w:r>
          </w:p>
          <w:p w14:paraId="50FF9474" w14:textId="76B29418" w:rsidR="006B55D8" w:rsidRPr="006B55D8" w:rsidRDefault="006B55D8" w:rsidP="006B55D8">
            <w:pPr>
              <w:pStyle w:val="ListParagraph"/>
              <w:widowControl/>
              <w:numPr>
                <w:ilvl w:val="1"/>
                <w:numId w:val="7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B55D8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 xml:space="preserve">Comment avez-vous opérationnalisé </w:t>
            </w:r>
            <w:r w:rsidR="006E5E6C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>l’</w:t>
            </w:r>
            <w:r w:rsidR="00E97319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>Allègement</w:t>
            </w:r>
            <w:r w:rsidR="006E5E6C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 xml:space="preserve"> du </w:t>
            </w:r>
            <w:proofErr w:type="gramStart"/>
            <w:r w:rsidRPr="006B55D8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>HPC?</w:t>
            </w:r>
            <w:proofErr w:type="gramEnd"/>
          </w:p>
        </w:tc>
        <w:tc>
          <w:tcPr>
            <w:tcW w:w="2373" w:type="dxa"/>
            <w:gridSpan w:val="2"/>
          </w:tcPr>
          <w:p w14:paraId="77EF0166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2715AF66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05F6B3F3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A6FD1" w14:paraId="171FC32D" w14:textId="77777777" w:rsidTr="00E506AE">
        <w:trPr>
          <w:trHeight w:val="274"/>
        </w:trPr>
        <w:tc>
          <w:tcPr>
            <w:tcW w:w="9545" w:type="dxa"/>
            <w:vMerge w:val="restart"/>
          </w:tcPr>
          <w:p w14:paraId="2487AD85" w14:textId="768F500B" w:rsidR="006B55D8" w:rsidRPr="006B55D8" w:rsidRDefault="006B55D8" w:rsidP="005B374D">
            <w:pPr>
              <w:pStyle w:val="TableParagraph"/>
              <w:spacing w:before="9"/>
              <w:ind w:left="109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b/>
                <w:sz w:val="20"/>
                <w:szCs w:val="20"/>
                <w:lang w:val="fr-CH"/>
              </w:rPr>
              <w:t>2-</w:t>
            </w:r>
            <w:r w:rsidRPr="006B55D8">
              <w:rPr>
                <w:rFonts w:ascii="Arial" w:hAnsi="Arial" w:cs="Arial"/>
                <w:b/>
                <w:spacing w:val="-3"/>
                <w:sz w:val="20"/>
                <w:szCs w:val="20"/>
                <w:lang w:val="fr-CH"/>
              </w:rPr>
              <w:t xml:space="preserve"> </w:t>
            </w:r>
            <w:r w:rsidRPr="006B55D8">
              <w:rPr>
                <w:rFonts w:ascii="Arial" w:hAnsi="Arial" w:cs="Arial"/>
                <w:b/>
                <w:sz w:val="20"/>
                <w:szCs w:val="20"/>
                <w:lang w:val="fr-CH"/>
              </w:rPr>
              <w:t>Aperçus</w:t>
            </w:r>
            <w:r w:rsidR="00E9731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des Besoins (HNO et segment </w:t>
            </w:r>
            <w:r w:rsidR="000D7242">
              <w:rPr>
                <w:rFonts w:ascii="Arial" w:hAnsi="Arial" w:cs="Arial"/>
                <w:b/>
                <w:sz w:val="20"/>
                <w:szCs w:val="20"/>
                <w:lang w:val="fr-CH"/>
              </w:rPr>
              <w:t>Analyse des Besoins du HNRP)</w:t>
            </w:r>
            <w:r w:rsidRPr="006B55D8">
              <w:rPr>
                <w:rFonts w:ascii="Arial" w:hAnsi="Arial" w:cs="Arial"/>
                <w:b/>
                <w:sz w:val="20"/>
                <w:szCs w:val="20"/>
                <w:lang w:val="fr-CH"/>
              </w:rPr>
              <w:t> :</w:t>
            </w:r>
          </w:p>
          <w:p w14:paraId="04188BCE" w14:textId="2129A2EC" w:rsidR="006B55D8" w:rsidRPr="006B55D8" w:rsidRDefault="000054D1" w:rsidP="005B374D">
            <w:pPr>
              <w:pStyle w:val="TableParagraph"/>
              <w:ind w:left="109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Q</w:t>
            </w:r>
            <w:r w:rsidR="00FE6EC6" w:rsidRPr="00FE6EC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uels ont été les aspects les plus difficiles du HNO/ segment Analyse des besoins du HNRP, et les améliorations par rapport aux années </w:t>
            </w:r>
            <w:proofErr w:type="gramStart"/>
            <w:r w:rsidR="00FE6EC6" w:rsidRPr="00FE6EC6">
              <w:rPr>
                <w:rFonts w:ascii="Arial" w:hAnsi="Arial" w:cs="Arial"/>
                <w:b/>
                <w:sz w:val="20"/>
                <w:szCs w:val="20"/>
                <w:lang w:val="fr-CH"/>
              </w:rPr>
              <w:t>précédentes?</w:t>
            </w:r>
            <w:proofErr w:type="gramEnd"/>
          </w:p>
          <w:p w14:paraId="3CB81210" w14:textId="77777777" w:rsidR="006B55D8" w:rsidRPr="006A6FD1" w:rsidRDefault="006B55D8" w:rsidP="005B374D">
            <w:pPr>
              <w:pStyle w:val="TableParagraph"/>
              <w:spacing w:before="1"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2.1-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 xml:space="preserve">En 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990" w:type="dxa"/>
          </w:tcPr>
          <w:p w14:paraId="7C99BA70" w14:textId="77777777" w:rsidR="006B55D8" w:rsidRPr="006A6FD1" w:rsidRDefault="006B55D8" w:rsidP="005B374D">
            <w:pPr>
              <w:pStyle w:val="TableParagraph"/>
              <w:spacing w:before="9" w:line="24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Défis</w:t>
            </w:r>
            <w:proofErr w:type="spellEnd"/>
          </w:p>
        </w:tc>
        <w:tc>
          <w:tcPr>
            <w:tcW w:w="1383" w:type="dxa"/>
          </w:tcPr>
          <w:p w14:paraId="30925798" w14:textId="77777777" w:rsidR="006B55D8" w:rsidRPr="006A6FD1" w:rsidRDefault="006B55D8" w:rsidP="005B374D">
            <w:pPr>
              <w:pStyle w:val="TableParagraph"/>
              <w:spacing w:before="9" w:line="246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Améliorations</w:t>
            </w:r>
            <w:proofErr w:type="spellEnd"/>
          </w:p>
        </w:tc>
        <w:tc>
          <w:tcPr>
            <w:tcW w:w="1487" w:type="dxa"/>
            <w:vMerge w:val="restart"/>
          </w:tcPr>
          <w:p w14:paraId="79373443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14:paraId="55DCEA92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5D8" w:rsidRPr="006A6FD1" w14:paraId="07175732" w14:textId="77777777" w:rsidTr="00E506AE">
        <w:trPr>
          <w:trHeight w:val="503"/>
        </w:trPr>
        <w:tc>
          <w:tcPr>
            <w:tcW w:w="9545" w:type="dxa"/>
            <w:vMerge/>
          </w:tcPr>
          <w:p w14:paraId="388F4A8C" w14:textId="77777777" w:rsidR="006B55D8" w:rsidRPr="006A6FD1" w:rsidRDefault="006B55D8" w:rsidP="005B3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2BB559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3D90506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14:paraId="17A2B463" w14:textId="77777777" w:rsidR="006B55D8" w:rsidRPr="006A6FD1" w:rsidRDefault="006B55D8" w:rsidP="005B3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14:paraId="57EF0172" w14:textId="77777777" w:rsidR="006B55D8" w:rsidRPr="006A6FD1" w:rsidRDefault="006B55D8" w:rsidP="005B3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5D8" w:rsidRPr="006B55D8" w14:paraId="66ABC103" w14:textId="77777777" w:rsidTr="00E506AE">
        <w:trPr>
          <w:trHeight w:val="266"/>
        </w:trPr>
        <w:tc>
          <w:tcPr>
            <w:tcW w:w="9545" w:type="dxa"/>
          </w:tcPr>
          <w:p w14:paraId="2578D868" w14:textId="3CC1F2EC" w:rsidR="006B55D8" w:rsidRPr="006B55D8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 xml:space="preserve">2.2- </w:t>
            </w:r>
            <w:r w:rsidR="000054D1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Déterminer </w:t>
            </w:r>
            <w:r w:rsidR="000054D1" w:rsidRPr="006B55D8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>la</w:t>
            </w:r>
            <w:r w:rsidR="000054D1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 xml:space="preserve"> portée </w:t>
            </w:r>
            <w:r w:rsidRPr="006B55D8">
              <w:rPr>
                <w:rStyle w:val="ui-provider"/>
                <w:rFonts w:ascii="Arial" w:hAnsi="Arial" w:cs="Arial"/>
                <w:sz w:val="20"/>
                <w:szCs w:val="20"/>
                <w:lang w:val="fr-CH"/>
              </w:rPr>
              <w:t>de l’analyse</w:t>
            </w:r>
          </w:p>
        </w:tc>
        <w:tc>
          <w:tcPr>
            <w:tcW w:w="990" w:type="dxa"/>
          </w:tcPr>
          <w:p w14:paraId="2812CCF3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744D3E78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52628AA3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296D7199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B55D8" w14:paraId="35501ECA" w14:textId="77777777" w:rsidTr="00E506AE">
        <w:trPr>
          <w:trHeight w:val="266"/>
        </w:trPr>
        <w:tc>
          <w:tcPr>
            <w:tcW w:w="9545" w:type="dxa"/>
          </w:tcPr>
          <w:p w14:paraId="66188666" w14:textId="659F9912" w:rsidR="006B55D8" w:rsidRPr="006B55D8" w:rsidRDefault="006B55D8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2.3- Utilisation</w:t>
            </w:r>
            <w:r w:rsidRPr="006B55D8">
              <w:rPr>
                <w:rFonts w:ascii="Arial" w:hAnsi="Arial" w:cs="Arial"/>
                <w:spacing w:val="-3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d</w:t>
            </w:r>
            <w:r w:rsidR="000054D1">
              <w:rPr>
                <w:rFonts w:ascii="Arial" w:hAnsi="Arial" w:cs="Arial"/>
                <w:sz w:val="20"/>
                <w:szCs w:val="20"/>
                <w:lang w:val="fr-CH"/>
              </w:rPr>
              <w:t>u</w:t>
            </w: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JIAF</w:t>
            </w:r>
            <w:proofErr w:type="spellEnd"/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 xml:space="preserve"> 2.0 [se référer à l'exercice JIAF sur les leçons apprises]</w:t>
            </w:r>
          </w:p>
        </w:tc>
        <w:tc>
          <w:tcPr>
            <w:tcW w:w="990" w:type="dxa"/>
          </w:tcPr>
          <w:p w14:paraId="55E8EFFD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644B9D31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43DA4A4D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28613C39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A6FD1" w14:paraId="5E9FA14F" w14:textId="77777777" w:rsidTr="00E506AE">
        <w:trPr>
          <w:trHeight w:val="265"/>
        </w:trPr>
        <w:tc>
          <w:tcPr>
            <w:tcW w:w="9545" w:type="dxa"/>
          </w:tcPr>
          <w:p w14:paraId="5DB9FB2E" w14:textId="2C9CC3BD" w:rsidR="006B55D8" w:rsidRPr="006A6FD1" w:rsidRDefault="006B55D8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2.4-</w:t>
            </w:r>
            <w:r w:rsidR="000054D1" w:rsidRPr="006A6F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54D1">
              <w:rPr>
                <w:rFonts w:ascii="Arial" w:hAnsi="Arial" w:cs="Arial"/>
                <w:sz w:val="20"/>
                <w:szCs w:val="20"/>
              </w:rPr>
              <w:t>C</w:t>
            </w:r>
            <w:r w:rsidR="000054D1" w:rsidRPr="006A6FD1">
              <w:rPr>
                <w:rFonts w:ascii="Arial" w:hAnsi="Arial" w:cs="Arial"/>
                <w:sz w:val="20"/>
                <w:szCs w:val="20"/>
              </w:rPr>
              <w:t>apacités</w:t>
            </w:r>
            <w:proofErr w:type="spellEnd"/>
            <w:r w:rsidR="000054D1" w:rsidRPr="006A6F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54D1">
              <w:rPr>
                <w:rFonts w:ascii="Arial" w:hAnsi="Arial" w:cs="Arial"/>
                <w:sz w:val="20"/>
                <w:szCs w:val="20"/>
              </w:rPr>
              <w:t>d’</w:t>
            </w:r>
            <w:r w:rsidRPr="006A6FD1">
              <w:rPr>
                <w:rFonts w:ascii="Arial" w:hAnsi="Arial" w:cs="Arial"/>
                <w:sz w:val="20"/>
                <w:szCs w:val="20"/>
              </w:rPr>
              <w:t>analyse</w:t>
            </w:r>
            <w:proofErr w:type="spellEnd"/>
            <w:r w:rsidRPr="006A6FD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054D1">
              <w:rPr>
                <w:rFonts w:ascii="Arial" w:hAnsi="Arial" w:cs="Arial"/>
                <w:spacing w:val="1"/>
                <w:sz w:val="20"/>
                <w:szCs w:val="20"/>
              </w:rPr>
              <w:t xml:space="preserve">des </w:t>
            </w:r>
            <w:r w:rsidR="000054D1" w:rsidRPr="006A6FD1">
              <w:rPr>
                <w:rFonts w:ascii="Arial" w:hAnsi="Arial" w:cs="Arial"/>
                <w:sz w:val="20"/>
                <w:szCs w:val="20"/>
              </w:rPr>
              <w:t>é</w:t>
            </w:r>
            <w:r w:rsidR="000054D1">
              <w:rPr>
                <w:rFonts w:ascii="Arial" w:hAnsi="Arial" w:cs="Arial"/>
                <w:spacing w:val="1"/>
                <w:sz w:val="20"/>
                <w:szCs w:val="20"/>
              </w:rPr>
              <w:t>quipes</w:t>
            </w:r>
          </w:p>
        </w:tc>
        <w:tc>
          <w:tcPr>
            <w:tcW w:w="990" w:type="dxa"/>
          </w:tcPr>
          <w:p w14:paraId="42E5FEB5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C694E48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EECE28B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0BBC5CA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5D8" w:rsidRPr="006B55D8" w14:paraId="75152F26" w14:textId="77777777" w:rsidTr="00E506AE">
        <w:trPr>
          <w:trHeight w:val="266"/>
        </w:trPr>
        <w:tc>
          <w:tcPr>
            <w:tcW w:w="9545" w:type="dxa"/>
          </w:tcPr>
          <w:p w14:paraId="2CFC461E" w14:textId="0EA8444B" w:rsidR="006B55D8" w:rsidRPr="006B55D8" w:rsidRDefault="006B55D8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2.5-</w:t>
            </w:r>
            <w:r w:rsidRPr="006B55D8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 </w:t>
            </w:r>
            <w:r w:rsidR="000054D1">
              <w:rPr>
                <w:rFonts w:ascii="Arial" w:hAnsi="Arial" w:cs="Arial"/>
                <w:sz w:val="20"/>
                <w:szCs w:val="20"/>
                <w:lang w:val="fr-CH"/>
              </w:rPr>
              <w:t xml:space="preserve">Analyse des risques et </w:t>
            </w: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projection</w:t>
            </w:r>
            <w:r w:rsidRPr="006B55D8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 </w:t>
            </w: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des besoins</w:t>
            </w:r>
          </w:p>
        </w:tc>
        <w:tc>
          <w:tcPr>
            <w:tcW w:w="990" w:type="dxa"/>
          </w:tcPr>
          <w:p w14:paraId="651AAE62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4BA0DC5D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7532B1CD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34DBF365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A6FD1" w14:paraId="1EA2A541" w14:textId="77777777" w:rsidTr="00E506AE">
        <w:trPr>
          <w:trHeight w:val="265"/>
        </w:trPr>
        <w:tc>
          <w:tcPr>
            <w:tcW w:w="9545" w:type="dxa"/>
          </w:tcPr>
          <w:p w14:paraId="48BEAD41" w14:textId="2A1CC420" w:rsidR="006B55D8" w:rsidRPr="006A6FD1" w:rsidRDefault="006B55D8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2.6</w:t>
            </w:r>
            <w:r w:rsidR="000054D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6FD1">
              <w:rPr>
                <w:rFonts w:ascii="Arial" w:hAnsi="Arial" w:cs="Arial"/>
                <w:sz w:val="20"/>
                <w:szCs w:val="20"/>
              </w:rPr>
              <w:t xml:space="preserve">Engagement 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communautaire</w:t>
            </w:r>
            <w:proofErr w:type="spellEnd"/>
          </w:p>
        </w:tc>
        <w:tc>
          <w:tcPr>
            <w:tcW w:w="990" w:type="dxa"/>
          </w:tcPr>
          <w:p w14:paraId="5609788B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46255D8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B842826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804E3C3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5D8" w:rsidRPr="006B55D8" w14:paraId="56CA133A" w14:textId="77777777" w:rsidTr="00E506AE">
        <w:trPr>
          <w:trHeight w:val="265"/>
        </w:trPr>
        <w:tc>
          <w:tcPr>
            <w:tcW w:w="9545" w:type="dxa"/>
          </w:tcPr>
          <w:p w14:paraId="60AA7A4A" w14:textId="6DCBAB4C" w:rsidR="006B55D8" w:rsidRPr="006B55D8" w:rsidRDefault="006B55D8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 xml:space="preserve">2.7 </w:t>
            </w:r>
            <w:r w:rsidRPr="006B55D8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- </w:t>
            </w: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Clarté</w:t>
            </w:r>
            <w:r w:rsidRPr="006B55D8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 </w:t>
            </w: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de</w:t>
            </w:r>
            <w:r w:rsidR="000054D1">
              <w:rPr>
                <w:rFonts w:ascii="Arial" w:hAnsi="Arial" w:cs="Arial"/>
                <w:spacing w:val="-2"/>
                <w:sz w:val="20"/>
                <w:szCs w:val="20"/>
                <w:lang w:val="fr-CH"/>
              </w:rPr>
              <w:t xml:space="preserve">s Guides/Orientations </w:t>
            </w: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et</w:t>
            </w:r>
            <w:r w:rsidRPr="006B55D8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 </w:t>
            </w:r>
            <w:r w:rsidR="000054D1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des </w:t>
            </w: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attentes</w:t>
            </w:r>
          </w:p>
        </w:tc>
        <w:tc>
          <w:tcPr>
            <w:tcW w:w="990" w:type="dxa"/>
          </w:tcPr>
          <w:p w14:paraId="07225442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4B07269E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6C614F8A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6C3560A9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0D7F79" w14:paraId="4440F3A6" w14:textId="77777777" w:rsidTr="00E506AE">
        <w:trPr>
          <w:trHeight w:val="796"/>
        </w:trPr>
        <w:tc>
          <w:tcPr>
            <w:tcW w:w="9545" w:type="dxa"/>
          </w:tcPr>
          <w:p w14:paraId="6D01761F" w14:textId="0B3AA2D9" w:rsidR="0022605B" w:rsidRPr="0022605B" w:rsidRDefault="000054D1" w:rsidP="005B374D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line="245" w:lineRule="exact"/>
              <w:ind w:left="180" w:hanging="9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Plans de </w:t>
            </w:r>
            <w:proofErr w:type="spellStart"/>
            <w:r w:rsidRP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>Response</w:t>
            </w:r>
            <w:proofErr w:type="spellEnd"/>
            <w:r w:rsidRP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(HRP, HNRP</w:t>
            </w:r>
            <w:proofErr w:type="gramStart"/>
            <w:r w:rsidRP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  <w:r w:rsidR="006B55D8" w:rsidRP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  <w:proofErr w:type="gramEnd"/>
            <w:r w:rsidR="0022605B" w:rsidRP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D7F79" w:rsidRP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>Quels ont été les aspects les plus difficiles du HRP/</w:t>
            </w:r>
            <w:r w:rsid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segment </w:t>
            </w:r>
            <w:r w:rsidR="000D7F79" w:rsidRP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>plan de réponse du HNRP, et les améliorations par rapport aux années précédentes</w:t>
            </w:r>
            <w:r w:rsidR="0022605B" w:rsidRPr="0022605B">
              <w:rPr>
                <w:rFonts w:ascii="Arial" w:hAnsi="Arial" w:cs="Arial"/>
                <w:b/>
                <w:sz w:val="20"/>
                <w:szCs w:val="20"/>
                <w:lang w:val="fr-CH"/>
              </w:rPr>
              <w:t> ?</w:t>
            </w:r>
          </w:p>
          <w:p w14:paraId="1109D7E3" w14:textId="63E5788C" w:rsidR="006B55D8" w:rsidRPr="000D7F79" w:rsidRDefault="006B55D8" w:rsidP="005B374D">
            <w:pPr>
              <w:pStyle w:val="TableParagraph"/>
              <w:tabs>
                <w:tab w:val="left" w:pos="425"/>
              </w:tabs>
              <w:spacing w:line="245" w:lineRule="exact"/>
              <w:ind w:left="180" w:hanging="9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D7F79">
              <w:rPr>
                <w:rFonts w:ascii="Arial" w:hAnsi="Arial" w:cs="Arial"/>
                <w:sz w:val="20"/>
                <w:szCs w:val="20"/>
                <w:lang w:val="fr-CH"/>
              </w:rPr>
              <w:t xml:space="preserve">3.1- </w:t>
            </w:r>
            <w:r w:rsidR="0022605B">
              <w:rPr>
                <w:rFonts w:ascii="Arial" w:hAnsi="Arial" w:cs="Arial"/>
                <w:sz w:val="20"/>
                <w:szCs w:val="20"/>
                <w:lang w:val="fr-CH"/>
              </w:rPr>
              <w:t>En</w:t>
            </w:r>
            <w:r w:rsidRPr="000D7F79">
              <w:rPr>
                <w:rFonts w:ascii="Arial" w:hAnsi="Arial" w:cs="Arial"/>
                <w:spacing w:val="-2"/>
                <w:sz w:val="20"/>
                <w:szCs w:val="20"/>
                <w:lang w:val="fr-CH"/>
              </w:rPr>
              <w:t xml:space="preserve"> </w:t>
            </w:r>
            <w:r w:rsidRPr="000D7F79">
              <w:rPr>
                <w:rFonts w:ascii="Arial" w:hAnsi="Arial" w:cs="Arial"/>
                <w:sz w:val="20"/>
                <w:szCs w:val="20"/>
                <w:lang w:val="fr-CH"/>
              </w:rPr>
              <w:t>général</w:t>
            </w:r>
          </w:p>
        </w:tc>
        <w:tc>
          <w:tcPr>
            <w:tcW w:w="990" w:type="dxa"/>
          </w:tcPr>
          <w:p w14:paraId="41ABDE68" w14:textId="77777777" w:rsidR="006B55D8" w:rsidRPr="000D7F79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7980056F" w14:textId="77777777" w:rsidR="006B55D8" w:rsidRPr="000D7F79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3F5D625E" w14:textId="77777777" w:rsidR="006B55D8" w:rsidRPr="000D7F79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7C93917A" w14:textId="77777777" w:rsidR="006B55D8" w:rsidRPr="000D7F79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B55D8" w14:paraId="000BA44A" w14:textId="77777777" w:rsidTr="00E506AE">
        <w:trPr>
          <w:trHeight w:val="532"/>
        </w:trPr>
        <w:tc>
          <w:tcPr>
            <w:tcW w:w="9545" w:type="dxa"/>
          </w:tcPr>
          <w:p w14:paraId="0AD00ABD" w14:textId="4233029E" w:rsidR="006B55D8" w:rsidRPr="006B55D8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 xml:space="preserve">3.2- </w:t>
            </w:r>
            <w:r w:rsidR="0022189B">
              <w:rPr>
                <w:rFonts w:ascii="Arial" w:hAnsi="Arial" w:cs="Arial"/>
                <w:sz w:val="20"/>
                <w:szCs w:val="20"/>
                <w:lang w:val="fr-CH"/>
              </w:rPr>
              <w:t>A</w:t>
            </w:r>
            <w:r w:rsidR="001F1E33" w:rsidRPr="001F1E33">
              <w:rPr>
                <w:rFonts w:ascii="Arial" w:hAnsi="Arial" w:cs="Arial"/>
                <w:sz w:val="20"/>
                <w:szCs w:val="20"/>
                <w:lang w:val="fr-CH"/>
              </w:rPr>
              <w:t>ssurer un lien entre le HRP et le HNO lors de la sélection des groupes de population, des zones géographiques et des facteurs à prendre en compte dans la réponse</w:t>
            </w:r>
          </w:p>
        </w:tc>
        <w:tc>
          <w:tcPr>
            <w:tcW w:w="990" w:type="dxa"/>
          </w:tcPr>
          <w:p w14:paraId="6A38A98F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1ACDB5EF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60C94346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2426D023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B55D8" w14:paraId="3E98841A" w14:textId="77777777" w:rsidTr="00E506AE">
        <w:trPr>
          <w:trHeight w:val="266"/>
        </w:trPr>
        <w:tc>
          <w:tcPr>
            <w:tcW w:w="9545" w:type="dxa"/>
          </w:tcPr>
          <w:p w14:paraId="59AA48A1" w14:textId="18D5FF2C" w:rsidR="006B55D8" w:rsidRPr="006B55D8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3.3- Comment avez-vous opérationnalisé la définition des limites</w:t>
            </w:r>
            <w:r w:rsidR="0022189B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proofErr w:type="spellStart"/>
            <w:r w:rsidR="0022189B">
              <w:rPr>
                <w:rFonts w:ascii="Arial" w:hAnsi="Arial" w:cs="Arial"/>
                <w:sz w:val="20"/>
                <w:szCs w:val="20"/>
                <w:lang w:val="fr-CH"/>
              </w:rPr>
              <w:t>Boundary</w:t>
            </w:r>
            <w:proofErr w:type="spellEnd"/>
            <w:r w:rsidR="0022189B">
              <w:rPr>
                <w:rFonts w:ascii="Arial" w:hAnsi="Arial" w:cs="Arial"/>
                <w:sz w:val="20"/>
                <w:szCs w:val="20"/>
                <w:lang w:val="fr-CH"/>
              </w:rPr>
              <w:t xml:space="preserve"> setting »)</w:t>
            </w: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 ?</w:t>
            </w:r>
          </w:p>
        </w:tc>
        <w:tc>
          <w:tcPr>
            <w:tcW w:w="990" w:type="dxa"/>
          </w:tcPr>
          <w:p w14:paraId="74B12699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4B22A874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0BA54123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5DC08AC5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A6FD1" w14:paraId="1F1B812B" w14:textId="77777777" w:rsidTr="00E506AE">
        <w:trPr>
          <w:trHeight w:val="266"/>
        </w:trPr>
        <w:tc>
          <w:tcPr>
            <w:tcW w:w="9545" w:type="dxa"/>
          </w:tcPr>
          <w:p w14:paraId="7C10BFCB" w14:textId="230F4F1D" w:rsidR="006B55D8" w:rsidRPr="006A6FD1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 xml:space="preserve">3.4- Comment avez-vous opérationnalisé la priorisation dans la planification ? </w:t>
            </w:r>
          </w:p>
        </w:tc>
        <w:tc>
          <w:tcPr>
            <w:tcW w:w="990" w:type="dxa"/>
          </w:tcPr>
          <w:p w14:paraId="299AD398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3B44A02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687F5C3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8EBF4CF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5D8" w:rsidRPr="006B55D8" w14:paraId="1726305D" w14:textId="77777777" w:rsidTr="00E506AE">
        <w:trPr>
          <w:trHeight w:val="167"/>
        </w:trPr>
        <w:tc>
          <w:tcPr>
            <w:tcW w:w="9545" w:type="dxa"/>
          </w:tcPr>
          <w:p w14:paraId="7D370B89" w14:textId="77777777" w:rsidR="006B55D8" w:rsidRPr="006B55D8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3.5- Objectifs stratégiques intersectoriels : Formulation des objectifs « SMART » et relation avec les HNO</w:t>
            </w:r>
          </w:p>
        </w:tc>
        <w:tc>
          <w:tcPr>
            <w:tcW w:w="990" w:type="dxa"/>
          </w:tcPr>
          <w:p w14:paraId="43C27A75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16E0C5BB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480E47A3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66DF1499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AC3E35" w14:paraId="5DE3F1F0" w14:textId="77777777" w:rsidTr="00E506AE">
        <w:trPr>
          <w:trHeight w:val="265"/>
        </w:trPr>
        <w:tc>
          <w:tcPr>
            <w:tcW w:w="9545" w:type="dxa"/>
          </w:tcPr>
          <w:p w14:paraId="2F1A2026" w14:textId="678B764F" w:rsidR="006B55D8" w:rsidRPr="00AC3E35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C3E35">
              <w:rPr>
                <w:rFonts w:ascii="Arial" w:hAnsi="Arial" w:cs="Arial"/>
                <w:sz w:val="20"/>
                <w:szCs w:val="20"/>
                <w:lang w:val="fr-CH"/>
              </w:rPr>
              <w:t xml:space="preserve">3.6- </w:t>
            </w:r>
            <w:r w:rsidR="00AC3E35" w:rsidRPr="00AC3E35">
              <w:rPr>
                <w:rFonts w:ascii="Arial" w:hAnsi="Arial" w:cs="Arial"/>
                <w:sz w:val="20"/>
                <w:szCs w:val="20"/>
                <w:lang w:val="fr-CH"/>
              </w:rPr>
              <w:t>Estimation</w:t>
            </w:r>
            <w:r w:rsidRPr="00AC3E35">
              <w:rPr>
                <w:rFonts w:ascii="Arial" w:hAnsi="Arial" w:cs="Arial"/>
                <w:sz w:val="20"/>
                <w:szCs w:val="20"/>
                <w:lang w:val="fr-CH"/>
              </w:rPr>
              <w:t xml:space="preserve"> transparent</w:t>
            </w:r>
            <w:r w:rsidR="00756884" w:rsidRPr="00AC3E35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r w:rsidRPr="00AC3E3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AC3E35" w:rsidRPr="00AC3E35">
              <w:rPr>
                <w:rFonts w:ascii="Arial" w:hAnsi="Arial" w:cs="Arial"/>
                <w:sz w:val="20"/>
                <w:szCs w:val="20"/>
                <w:lang w:val="fr-CH"/>
              </w:rPr>
              <w:t>du Cout de la</w:t>
            </w:r>
            <w:r w:rsidRPr="00AC3E35">
              <w:rPr>
                <w:rFonts w:ascii="Arial" w:hAnsi="Arial" w:cs="Arial"/>
                <w:sz w:val="20"/>
                <w:szCs w:val="20"/>
                <w:lang w:val="fr-CH"/>
              </w:rPr>
              <w:t xml:space="preserve"> réponse</w:t>
            </w:r>
          </w:p>
        </w:tc>
        <w:tc>
          <w:tcPr>
            <w:tcW w:w="990" w:type="dxa"/>
          </w:tcPr>
          <w:p w14:paraId="18502CC5" w14:textId="77777777" w:rsidR="006B55D8" w:rsidRPr="00AC3E35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56D248AC" w14:textId="77777777" w:rsidR="006B55D8" w:rsidRPr="00AC3E35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5C3AD6C8" w14:textId="77777777" w:rsidR="006B55D8" w:rsidRPr="00AC3E35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584EB0DD" w14:textId="77777777" w:rsidR="006B55D8" w:rsidRPr="00AC3E35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A6FD1" w14:paraId="17ED07AF" w14:textId="77777777" w:rsidTr="00E506AE">
        <w:trPr>
          <w:trHeight w:val="265"/>
        </w:trPr>
        <w:tc>
          <w:tcPr>
            <w:tcW w:w="9545" w:type="dxa"/>
          </w:tcPr>
          <w:p w14:paraId="0CC5745C" w14:textId="4B480E80" w:rsidR="006B55D8" w:rsidRPr="006A6FD1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 xml:space="preserve">3.7- </w:t>
            </w:r>
            <w:proofErr w:type="spellStart"/>
            <w:r w:rsidR="00AC3E35">
              <w:rPr>
                <w:rFonts w:ascii="Arial" w:hAnsi="Arial" w:cs="Arial"/>
                <w:sz w:val="20"/>
                <w:szCs w:val="20"/>
              </w:rPr>
              <w:t>Enrregistrement</w:t>
            </w:r>
            <w:proofErr w:type="spellEnd"/>
            <w:r w:rsidR="00AC3E35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Pr="006A6F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projet</w:t>
            </w:r>
            <w:r w:rsidR="00AC3E35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0" w:type="dxa"/>
          </w:tcPr>
          <w:p w14:paraId="0E0D9DAE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B66CECA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217E629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9E59760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5D8" w:rsidRPr="006B55D8" w14:paraId="6B45B857" w14:textId="77777777" w:rsidTr="00E506AE">
        <w:trPr>
          <w:trHeight w:val="455"/>
        </w:trPr>
        <w:tc>
          <w:tcPr>
            <w:tcW w:w="9545" w:type="dxa"/>
          </w:tcPr>
          <w:p w14:paraId="7B4C74D3" w14:textId="77777777" w:rsidR="006B55D8" w:rsidRPr="006B55D8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>3.7- Comment les liens avec les plans de développement ont-ils été pris en compte pour la planification de la réponse humanitaire ?</w:t>
            </w:r>
          </w:p>
        </w:tc>
        <w:tc>
          <w:tcPr>
            <w:tcW w:w="990" w:type="dxa"/>
          </w:tcPr>
          <w:p w14:paraId="3F2AC1F5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665F9EDB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7D5E2301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1F71C956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A6FD1" w14:paraId="66FFC86B" w14:textId="77777777" w:rsidTr="00E506AE">
        <w:trPr>
          <w:trHeight w:val="265"/>
        </w:trPr>
        <w:tc>
          <w:tcPr>
            <w:tcW w:w="9545" w:type="dxa"/>
          </w:tcPr>
          <w:p w14:paraId="6CBDC21C" w14:textId="77777777" w:rsidR="006B55D8" w:rsidRPr="006A6FD1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 xml:space="preserve">3.8 – Engagement 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communautaire</w:t>
            </w:r>
            <w:proofErr w:type="spellEnd"/>
          </w:p>
        </w:tc>
        <w:tc>
          <w:tcPr>
            <w:tcW w:w="990" w:type="dxa"/>
          </w:tcPr>
          <w:p w14:paraId="46CCAA93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4B8B3BA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CD3B6BF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1167E80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5D8" w:rsidRPr="006B55D8" w14:paraId="24D932F2" w14:textId="77777777" w:rsidTr="00E506AE">
        <w:trPr>
          <w:trHeight w:val="265"/>
        </w:trPr>
        <w:tc>
          <w:tcPr>
            <w:tcW w:w="9545" w:type="dxa"/>
          </w:tcPr>
          <w:p w14:paraId="7DB89B7E" w14:textId="4862F15A" w:rsidR="006B55D8" w:rsidRPr="006B55D8" w:rsidRDefault="006B55D8" w:rsidP="005B374D">
            <w:pPr>
              <w:ind w:left="9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 xml:space="preserve">3.9 – Inclusion des </w:t>
            </w:r>
            <w:r w:rsidR="00AC3E35">
              <w:rPr>
                <w:rFonts w:ascii="Arial" w:hAnsi="Arial" w:cs="Arial"/>
                <w:sz w:val="20"/>
                <w:szCs w:val="20"/>
                <w:lang w:val="fr-CH"/>
              </w:rPr>
              <w:t>transferts monétaires</w:t>
            </w:r>
          </w:p>
        </w:tc>
        <w:tc>
          <w:tcPr>
            <w:tcW w:w="990" w:type="dxa"/>
          </w:tcPr>
          <w:p w14:paraId="2E321CD2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53887B6E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35F40E51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6ED60DB8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B55D8" w14:paraId="54E9C1AC" w14:textId="77777777" w:rsidTr="00E506AE">
        <w:trPr>
          <w:trHeight w:val="266"/>
        </w:trPr>
        <w:tc>
          <w:tcPr>
            <w:tcW w:w="9545" w:type="dxa"/>
          </w:tcPr>
          <w:p w14:paraId="3B84455B" w14:textId="217EBBC4" w:rsidR="006B55D8" w:rsidRPr="006B55D8" w:rsidRDefault="006B55D8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55D8">
              <w:rPr>
                <w:rFonts w:ascii="Arial" w:hAnsi="Arial" w:cs="Arial"/>
                <w:sz w:val="20"/>
                <w:szCs w:val="20"/>
                <w:lang w:val="fr-CH"/>
              </w:rPr>
              <w:t xml:space="preserve">3.10 </w:t>
            </w:r>
            <w:proofErr w:type="gramStart"/>
            <w:r w:rsidRPr="006B55D8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- </w:t>
            </w:r>
            <w:r w:rsidR="00AC3E35" w:rsidRPr="006B55D8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AC3E35" w:rsidRPr="006B55D8">
              <w:rPr>
                <w:rFonts w:ascii="Arial" w:hAnsi="Arial" w:cs="Arial"/>
                <w:sz w:val="20"/>
                <w:szCs w:val="20"/>
                <w:lang w:val="fr-CH"/>
              </w:rPr>
              <w:t>Clarté</w:t>
            </w:r>
            <w:proofErr w:type="gramEnd"/>
            <w:r w:rsidR="00AC3E35" w:rsidRPr="006B55D8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 </w:t>
            </w:r>
            <w:r w:rsidR="00AC3E35" w:rsidRPr="006B55D8">
              <w:rPr>
                <w:rFonts w:ascii="Arial" w:hAnsi="Arial" w:cs="Arial"/>
                <w:sz w:val="20"/>
                <w:szCs w:val="20"/>
                <w:lang w:val="fr-CH"/>
              </w:rPr>
              <w:t>de</w:t>
            </w:r>
            <w:r w:rsidR="00AC3E35">
              <w:rPr>
                <w:rFonts w:ascii="Arial" w:hAnsi="Arial" w:cs="Arial"/>
                <w:spacing w:val="-2"/>
                <w:sz w:val="20"/>
                <w:szCs w:val="20"/>
                <w:lang w:val="fr-CH"/>
              </w:rPr>
              <w:t xml:space="preserve">s Guides/Orientations </w:t>
            </w:r>
            <w:r w:rsidR="00AC3E35" w:rsidRPr="006B55D8">
              <w:rPr>
                <w:rFonts w:ascii="Arial" w:hAnsi="Arial" w:cs="Arial"/>
                <w:sz w:val="20"/>
                <w:szCs w:val="20"/>
                <w:lang w:val="fr-CH"/>
              </w:rPr>
              <w:t>et</w:t>
            </w:r>
            <w:r w:rsidR="00AC3E35" w:rsidRPr="006B55D8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 </w:t>
            </w:r>
            <w:r w:rsidR="00AC3E35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des </w:t>
            </w:r>
            <w:r w:rsidR="00AC3E35" w:rsidRPr="006B55D8">
              <w:rPr>
                <w:rFonts w:ascii="Arial" w:hAnsi="Arial" w:cs="Arial"/>
                <w:sz w:val="20"/>
                <w:szCs w:val="20"/>
                <w:lang w:val="fr-CH"/>
              </w:rPr>
              <w:t>attentes</w:t>
            </w:r>
          </w:p>
        </w:tc>
        <w:tc>
          <w:tcPr>
            <w:tcW w:w="990" w:type="dxa"/>
          </w:tcPr>
          <w:p w14:paraId="5C658CEC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3EDC23E8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1E5A63E2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0CB69E76" w14:textId="77777777" w:rsidR="006B55D8" w:rsidRPr="006B55D8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A6FD1" w14:paraId="24C9F6AD" w14:textId="77777777" w:rsidTr="00E506AE">
        <w:trPr>
          <w:trHeight w:val="788"/>
        </w:trPr>
        <w:tc>
          <w:tcPr>
            <w:tcW w:w="9545" w:type="dxa"/>
          </w:tcPr>
          <w:p w14:paraId="26B7D527" w14:textId="1F818819" w:rsidR="006B55D8" w:rsidRPr="007C331E" w:rsidRDefault="006B55D8" w:rsidP="005B374D">
            <w:pPr>
              <w:pStyle w:val="TableParagraph"/>
              <w:ind w:left="109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7C331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4- Suivi </w:t>
            </w:r>
            <w:r w:rsidR="00AC3E35">
              <w:rPr>
                <w:rFonts w:ascii="Arial" w:hAnsi="Arial" w:cs="Arial"/>
                <w:b/>
                <w:sz w:val="20"/>
                <w:szCs w:val="20"/>
                <w:lang w:val="fr-CH"/>
              </w:rPr>
              <w:t>dans les</w:t>
            </w:r>
            <w:r w:rsidRPr="007C331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HNO et HRP :</w:t>
            </w:r>
            <w:r w:rsidRPr="007C331E">
              <w:rPr>
                <w:rFonts w:ascii="Arial" w:hAnsi="Arial" w:cs="Arial"/>
                <w:b/>
                <w:spacing w:val="1"/>
                <w:sz w:val="20"/>
                <w:szCs w:val="20"/>
                <w:lang w:val="fr-CH"/>
              </w:rPr>
              <w:t xml:space="preserve"> </w:t>
            </w:r>
            <w:r w:rsidRPr="007C331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Quels ont été les aspects les plus </w:t>
            </w:r>
            <w:r w:rsidRPr="00AC3E3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difficiles </w:t>
            </w:r>
            <w:r w:rsidR="00AC3E35" w:rsidRPr="00AC3E3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et </w:t>
            </w:r>
            <w:proofErr w:type="spellStart"/>
            <w:r w:rsidR="00AC3E35" w:rsidRPr="00AC3E35">
              <w:rPr>
                <w:rFonts w:ascii="Arial" w:hAnsi="Arial" w:cs="Arial"/>
                <w:b/>
                <w:sz w:val="20"/>
                <w:szCs w:val="20"/>
                <w:lang w:val="fr-CH"/>
              </w:rPr>
              <w:t>améliorations</w:t>
            </w:r>
            <w:proofErr w:type="spellEnd"/>
            <w:r w:rsidRPr="00AC3E3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par rappo</w:t>
            </w:r>
            <w:r w:rsidRPr="007C331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rt </w:t>
            </w:r>
            <w:proofErr w:type="spellStart"/>
            <w:r w:rsidRPr="007C331E">
              <w:rPr>
                <w:rFonts w:ascii="Arial" w:hAnsi="Arial" w:cs="Arial"/>
                <w:b/>
                <w:sz w:val="20"/>
                <w:szCs w:val="20"/>
                <w:lang w:val="fr-CH"/>
              </w:rPr>
              <w:t>au</w:t>
            </w:r>
            <w:proofErr w:type="spellEnd"/>
            <w:r w:rsidRPr="007C331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années</w:t>
            </w:r>
            <w:r w:rsidR="00AC3E35" w:rsidRPr="007C331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gramStart"/>
            <w:r w:rsidR="00AC3E35" w:rsidRPr="007C331E">
              <w:rPr>
                <w:rFonts w:ascii="Arial" w:hAnsi="Arial" w:cs="Arial"/>
                <w:b/>
                <w:sz w:val="20"/>
                <w:szCs w:val="20"/>
                <w:lang w:val="fr-CH"/>
              </w:rPr>
              <w:t>précédent</w:t>
            </w:r>
            <w:r w:rsidR="00AC3E35">
              <w:rPr>
                <w:rFonts w:ascii="Arial" w:hAnsi="Arial" w:cs="Arial"/>
                <w:b/>
                <w:sz w:val="20"/>
                <w:szCs w:val="20"/>
                <w:lang w:val="fr-CH"/>
              </w:rPr>
              <w:t>es</w:t>
            </w:r>
            <w:r w:rsidRPr="007C331E">
              <w:rPr>
                <w:rFonts w:ascii="Arial" w:hAnsi="Arial" w:cs="Arial"/>
                <w:b/>
                <w:sz w:val="20"/>
                <w:szCs w:val="20"/>
                <w:lang w:val="fr-CH"/>
              </w:rPr>
              <w:t>?</w:t>
            </w:r>
            <w:proofErr w:type="gramEnd"/>
          </w:p>
          <w:p w14:paraId="757901B2" w14:textId="77777777" w:rsidR="006B55D8" w:rsidRPr="006A6FD1" w:rsidRDefault="006B55D8" w:rsidP="005B374D">
            <w:pPr>
              <w:pStyle w:val="TableParagraph"/>
              <w:spacing w:line="23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4.1 –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 xml:space="preserve">En 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990" w:type="dxa"/>
          </w:tcPr>
          <w:p w14:paraId="3E430346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BE166C7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130ABAD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336B4FC" w14:textId="77777777" w:rsidR="006B55D8" w:rsidRPr="006A6FD1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5D8" w:rsidRPr="007C331E" w14:paraId="08EF91B8" w14:textId="77777777" w:rsidTr="00E506AE">
        <w:trPr>
          <w:trHeight w:val="265"/>
        </w:trPr>
        <w:tc>
          <w:tcPr>
            <w:tcW w:w="9545" w:type="dxa"/>
          </w:tcPr>
          <w:p w14:paraId="73090297" w14:textId="1C33F8AB" w:rsidR="006B55D8" w:rsidRPr="007C331E" w:rsidRDefault="006B55D8" w:rsidP="005B374D">
            <w:pPr>
              <w:pStyle w:val="TableParagraph"/>
              <w:spacing w:before="9" w:line="236" w:lineRule="exact"/>
              <w:ind w:left="109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4.2</w:t>
            </w:r>
            <w:r w:rsidRPr="007C331E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- Identification</w:t>
            </w:r>
            <w:r w:rsidRPr="007C331E">
              <w:rPr>
                <w:rFonts w:ascii="Arial" w:hAnsi="Arial" w:cs="Arial"/>
                <w:spacing w:val="-3"/>
                <w:sz w:val="20"/>
                <w:szCs w:val="20"/>
                <w:lang w:val="fr-CH"/>
              </w:rPr>
              <w:t xml:space="preserve">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de</w:t>
            </w:r>
            <w:r w:rsidR="0039437A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39437A" w:rsidRPr="007C331E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9437A" w:rsidRPr="007C331E">
              <w:rPr>
                <w:rFonts w:ascii="Arial" w:hAnsi="Arial" w:cs="Arial"/>
                <w:sz w:val="20"/>
                <w:szCs w:val="20"/>
                <w:lang w:val="fr-CH"/>
              </w:rPr>
              <w:t>indicateurs</w:t>
            </w:r>
            <w:r w:rsidR="0039437A" w:rsidRPr="007C331E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9437A">
              <w:rPr>
                <w:rFonts w:ascii="Arial" w:hAnsi="Arial" w:cs="Arial"/>
                <w:sz w:val="20"/>
                <w:szCs w:val="20"/>
                <w:lang w:val="fr-CH"/>
              </w:rPr>
              <w:t xml:space="preserve">de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situation,</w:t>
            </w:r>
            <w:r w:rsidRPr="007C331E">
              <w:rPr>
                <w:rFonts w:ascii="Arial" w:hAnsi="Arial" w:cs="Arial"/>
                <w:spacing w:val="-2"/>
                <w:sz w:val="20"/>
                <w:szCs w:val="20"/>
                <w:lang w:val="fr-CH"/>
              </w:rPr>
              <w:t xml:space="preserve">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besoins</w:t>
            </w:r>
            <w:r w:rsidRPr="007C331E">
              <w:rPr>
                <w:rFonts w:ascii="Arial" w:hAnsi="Arial" w:cs="Arial"/>
                <w:spacing w:val="-3"/>
                <w:sz w:val="20"/>
                <w:szCs w:val="20"/>
                <w:lang w:val="fr-CH"/>
              </w:rPr>
              <w:t xml:space="preserve">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et réponse</w:t>
            </w:r>
            <w:r w:rsidRPr="007C331E">
              <w:rPr>
                <w:rFonts w:ascii="Arial" w:hAnsi="Arial" w:cs="Arial"/>
                <w:spacing w:val="-2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990" w:type="dxa"/>
          </w:tcPr>
          <w:p w14:paraId="3BB56074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384216E3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5A74C6A6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4CF5B362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7C331E" w14:paraId="73A9B5E7" w14:textId="77777777" w:rsidTr="00E506AE">
        <w:trPr>
          <w:trHeight w:val="286"/>
        </w:trPr>
        <w:tc>
          <w:tcPr>
            <w:tcW w:w="9545" w:type="dxa"/>
          </w:tcPr>
          <w:p w14:paraId="69B5EE86" w14:textId="10D7768A" w:rsidR="006B55D8" w:rsidRPr="007C331E" w:rsidRDefault="006B55D8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4.3 –</w:t>
            </w:r>
            <w:r w:rsidRPr="007C331E">
              <w:rPr>
                <w:rFonts w:ascii="Arial" w:hAnsi="Arial" w:cs="Arial"/>
                <w:spacing w:val="-1"/>
                <w:sz w:val="20"/>
                <w:szCs w:val="20"/>
                <w:lang w:val="fr-CH"/>
              </w:rPr>
              <w:t xml:space="preserve">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Désagrégation</w:t>
            </w:r>
            <w:r w:rsidRPr="007C331E">
              <w:rPr>
                <w:rFonts w:ascii="Arial" w:hAnsi="Arial" w:cs="Arial"/>
                <w:spacing w:val="-2"/>
                <w:sz w:val="20"/>
                <w:szCs w:val="20"/>
                <w:lang w:val="fr-CH"/>
              </w:rPr>
              <w:t xml:space="preserve">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 xml:space="preserve">de données démographiques </w:t>
            </w:r>
            <w:r w:rsidRPr="007C331E">
              <w:rPr>
                <w:rFonts w:ascii="Arial" w:hAnsi="Arial" w:cs="Arial"/>
                <w:spacing w:val="2"/>
                <w:sz w:val="20"/>
                <w:szCs w:val="20"/>
                <w:lang w:val="fr-CH"/>
              </w:rPr>
              <w:t>(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par</w:t>
            </w:r>
            <w:r w:rsidRPr="007C331E">
              <w:rPr>
                <w:rFonts w:ascii="Arial" w:hAnsi="Arial" w:cs="Arial"/>
                <w:spacing w:val="-3"/>
                <w:sz w:val="20"/>
                <w:szCs w:val="20"/>
                <w:lang w:val="fr-CH"/>
              </w:rPr>
              <w:t xml:space="preserve">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 xml:space="preserve">sexe, âge, </w:t>
            </w:r>
            <w:r w:rsidRPr="007C331E">
              <w:rPr>
                <w:rFonts w:ascii="Arial" w:hAnsi="Arial" w:cs="Arial"/>
                <w:spacing w:val="-2"/>
                <w:sz w:val="20"/>
                <w:szCs w:val="20"/>
                <w:lang w:val="fr-CH"/>
              </w:rPr>
              <w:t xml:space="preserve">statut,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handicap,</w:t>
            </w:r>
            <w:r w:rsidRPr="007C331E">
              <w:rPr>
                <w:rFonts w:ascii="Arial" w:hAnsi="Arial" w:cs="Arial"/>
                <w:spacing w:val="1"/>
                <w:sz w:val="20"/>
                <w:szCs w:val="20"/>
                <w:lang w:val="fr-CH"/>
              </w:rPr>
              <w:t xml:space="preserve"> 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etc.)</w:t>
            </w:r>
          </w:p>
        </w:tc>
        <w:tc>
          <w:tcPr>
            <w:tcW w:w="990" w:type="dxa"/>
          </w:tcPr>
          <w:p w14:paraId="038C6ABE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3CE7A941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1E54FF3A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3DD01B07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6A6FD1" w14:paraId="12E1776B" w14:textId="77777777" w:rsidTr="00E506AE">
        <w:trPr>
          <w:trHeight w:val="286"/>
        </w:trPr>
        <w:tc>
          <w:tcPr>
            <w:tcW w:w="9545" w:type="dxa"/>
          </w:tcPr>
          <w:p w14:paraId="50B4615E" w14:textId="33129B32" w:rsidR="006B55D8" w:rsidRPr="007C331E" w:rsidRDefault="006B55D8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7C331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5 – Outils : quels défis et améliorations avez-vous rencontrés, comment utiliserez-vous ces outils en 2024 et quelles améliorations souhaiteriez-vous voir ?</w:t>
            </w:r>
          </w:p>
        </w:tc>
        <w:tc>
          <w:tcPr>
            <w:tcW w:w="990" w:type="dxa"/>
          </w:tcPr>
          <w:p w14:paraId="33083621" w14:textId="77777777" w:rsidR="006B55D8" w:rsidRPr="00D268FE" w:rsidRDefault="006B55D8" w:rsidP="005B374D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68FE">
              <w:rPr>
                <w:rFonts w:ascii="Arial" w:hAnsi="Arial" w:cs="Arial"/>
                <w:b/>
                <w:bCs/>
                <w:sz w:val="18"/>
                <w:szCs w:val="18"/>
              </w:rPr>
              <w:t>Défis</w:t>
            </w:r>
            <w:proofErr w:type="spellEnd"/>
          </w:p>
        </w:tc>
        <w:tc>
          <w:tcPr>
            <w:tcW w:w="1383" w:type="dxa"/>
          </w:tcPr>
          <w:p w14:paraId="5D1167CE" w14:textId="77777777" w:rsidR="006B55D8" w:rsidRPr="00D268FE" w:rsidRDefault="006B55D8" w:rsidP="005B374D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68FE">
              <w:rPr>
                <w:rFonts w:ascii="Arial" w:hAnsi="Arial" w:cs="Arial"/>
                <w:b/>
                <w:bCs/>
                <w:sz w:val="18"/>
                <w:szCs w:val="18"/>
              </w:rPr>
              <w:t>Améliorations</w:t>
            </w:r>
            <w:proofErr w:type="spellEnd"/>
          </w:p>
        </w:tc>
        <w:tc>
          <w:tcPr>
            <w:tcW w:w="1487" w:type="dxa"/>
          </w:tcPr>
          <w:p w14:paraId="7FC81F2D" w14:textId="77777777" w:rsidR="006B55D8" w:rsidRPr="00D268FE" w:rsidRDefault="006B55D8" w:rsidP="005B374D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68FE">
              <w:rPr>
                <w:rFonts w:ascii="Arial" w:hAnsi="Arial" w:cs="Arial"/>
                <w:b/>
                <w:bCs/>
                <w:sz w:val="18"/>
                <w:szCs w:val="18"/>
              </w:rPr>
              <w:t>Utilisation</w:t>
            </w:r>
            <w:proofErr w:type="spellEnd"/>
            <w:r w:rsidRPr="00D268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68FE">
              <w:rPr>
                <w:rFonts w:ascii="Arial" w:hAnsi="Arial" w:cs="Arial"/>
                <w:b/>
                <w:bCs/>
                <w:sz w:val="18"/>
                <w:szCs w:val="18"/>
              </w:rPr>
              <w:t>prévue</w:t>
            </w:r>
            <w:proofErr w:type="spellEnd"/>
            <w:r w:rsidRPr="00D268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68FE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proofErr w:type="spellEnd"/>
            <w:r w:rsidRPr="00D268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  <w:tc>
          <w:tcPr>
            <w:tcW w:w="1900" w:type="dxa"/>
          </w:tcPr>
          <w:p w14:paraId="3B60FD48" w14:textId="65680E31" w:rsidR="006B55D8" w:rsidRPr="005252DE" w:rsidRDefault="006B55D8" w:rsidP="005B374D">
            <w:pPr>
              <w:pStyle w:val="TableParagrap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2D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Nouvelles </w:t>
            </w:r>
            <w:proofErr w:type="spellStart"/>
            <w:r w:rsidRPr="005252DE">
              <w:rPr>
                <w:rFonts w:ascii="Arial" w:hAnsi="Arial" w:cs="Arial"/>
                <w:b/>
                <w:bCs/>
                <w:sz w:val="14"/>
                <w:szCs w:val="14"/>
              </w:rPr>
              <w:t>fonctionnalités</w:t>
            </w:r>
            <w:proofErr w:type="spellEnd"/>
            <w:r w:rsidRPr="005252DE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5252DE" w:rsidRPr="005252D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252D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252DE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proofErr w:type="spellStart"/>
            <w:r w:rsidRPr="005252DE">
              <w:rPr>
                <w:rFonts w:ascii="Arial" w:hAnsi="Arial" w:cs="Arial"/>
                <w:b/>
                <w:bCs/>
                <w:sz w:val="14"/>
                <w:szCs w:val="14"/>
              </w:rPr>
              <w:t>améliorations</w:t>
            </w:r>
            <w:proofErr w:type="spellEnd"/>
            <w:r w:rsidRPr="005252D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252DE">
              <w:rPr>
                <w:rFonts w:ascii="Arial" w:hAnsi="Arial" w:cs="Arial"/>
                <w:b/>
                <w:bCs/>
                <w:sz w:val="14"/>
                <w:szCs w:val="14"/>
              </w:rPr>
              <w:t>souhaitées</w:t>
            </w:r>
            <w:proofErr w:type="spellEnd"/>
          </w:p>
        </w:tc>
      </w:tr>
      <w:tr w:rsidR="006B55D8" w:rsidRPr="007C331E" w14:paraId="46D820DE" w14:textId="77777777" w:rsidTr="00E506AE">
        <w:trPr>
          <w:trHeight w:val="286"/>
        </w:trPr>
        <w:tc>
          <w:tcPr>
            <w:tcW w:w="9545" w:type="dxa"/>
          </w:tcPr>
          <w:p w14:paraId="6EAF098D" w14:textId="3B8AA20A" w:rsidR="006B55D8" w:rsidRPr="007C331E" w:rsidRDefault="006B55D8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5.1 … lors du chargement des données de planification et de suivi vers RPM</w:t>
            </w:r>
          </w:p>
        </w:tc>
        <w:tc>
          <w:tcPr>
            <w:tcW w:w="990" w:type="dxa"/>
          </w:tcPr>
          <w:p w14:paraId="4C0E6394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5F0EFA42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5CA3997B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0B43E5EB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7C331E" w14:paraId="47B95AC9" w14:textId="77777777" w:rsidTr="00E506AE">
        <w:trPr>
          <w:trHeight w:val="286"/>
        </w:trPr>
        <w:tc>
          <w:tcPr>
            <w:tcW w:w="9545" w:type="dxa"/>
          </w:tcPr>
          <w:p w14:paraId="6C71BCD6" w14:textId="77777777" w:rsidR="006B55D8" w:rsidRPr="007C331E" w:rsidRDefault="006B55D8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5.2 …Le cas échéant, en utilisant le module Projets pour l'enregistrement des projets</w:t>
            </w:r>
          </w:p>
        </w:tc>
        <w:tc>
          <w:tcPr>
            <w:tcW w:w="990" w:type="dxa"/>
          </w:tcPr>
          <w:p w14:paraId="626655ED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0AFB4C6D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65AFB794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21229BA2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55D8" w:rsidRPr="007C331E" w14:paraId="47065583" w14:textId="77777777" w:rsidTr="00E506AE">
        <w:trPr>
          <w:trHeight w:val="286"/>
        </w:trPr>
        <w:tc>
          <w:tcPr>
            <w:tcW w:w="9545" w:type="dxa"/>
          </w:tcPr>
          <w:p w14:paraId="2CDCAF0E" w14:textId="534FC437" w:rsidR="006B55D8" w:rsidRPr="007C331E" w:rsidRDefault="006B55D8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5.3 …En utilisant l</w:t>
            </w:r>
            <w:r w:rsidR="00D268FE">
              <w:rPr>
                <w:rFonts w:ascii="Arial" w:hAnsi="Arial" w:cs="Arial"/>
                <w:sz w:val="20"/>
                <w:szCs w:val="20"/>
                <w:lang w:val="fr-CH"/>
              </w:rPr>
              <w:t>e site Humanitarian Action (H</w:t>
            </w:r>
            <w:r w:rsidRPr="007C331E">
              <w:rPr>
                <w:rFonts w:ascii="Arial" w:hAnsi="Arial" w:cs="Arial"/>
                <w:sz w:val="20"/>
                <w:szCs w:val="20"/>
                <w:lang w:val="fr-CH"/>
              </w:rPr>
              <w:t>A) pour présenter des informations, y compris la numérisation de votre HNO/HRP ? Avez-vous l'intention d'utiliser HA pour créer des rapports sur les indicateurs de suivi, partager des rapports PDF ou des tableaux de bord en ligne et/ou mettre en ligne l'ensemble des documents HNO/HRP l'année prochaine ?</w:t>
            </w:r>
          </w:p>
        </w:tc>
        <w:tc>
          <w:tcPr>
            <w:tcW w:w="990" w:type="dxa"/>
          </w:tcPr>
          <w:p w14:paraId="2934845A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83" w:type="dxa"/>
          </w:tcPr>
          <w:p w14:paraId="5EC6497C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87" w:type="dxa"/>
          </w:tcPr>
          <w:p w14:paraId="77FDFD40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00" w:type="dxa"/>
          </w:tcPr>
          <w:p w14:paraId="65E96CF8" w14:textId="77777777" w:rsidR="006B55D8" w:rsidRPr="007C331E" w:rsidRDefault="006B55D8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A2A70F8" w14:textId="039E9E24" w:rsidR="009D1B7C" w:rsidRPr="007C331E" w:rsidRDefault="009D1B7C" w:rsidP="005252DE">
      <w:pPr>
        <w:spacing w:before="195"/>
        <w:rPr>
          <w:rFonts w:asciiTheme="minorBidi" w:hAnsiTheme="minorBidi" w:cstheme="minorBidi"/>
          <w:lang w:val="fr-CH"/>
        </w:rPr>
      </w:pPr>
    </w:p>
    <w:sectPr w:rsidR="009D1B7C" w:rsidRPr="007C331E" w:rsidSect="0027138B">
      <w:pgSz w:w="15840" w:h="12240" w:orient="landscape"/>
      <w:pgMar w:top="180" w:right="300" w:bottom="9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0DBD" w14:textId="77777777" w:rsidR="00A56A29" w:rsidRDefault="00A56A29" w:rsidP="00A56A29">
      <w:r>
        <w:separator/>
      </w:r>
    </w:p>
  </w:endnote>
  <w:endnote w:type="continuationSeparator" w:id="0">
    <w:p w14:paraId="1674684C" w14:textId="77777777" w:rsidR="00A56A29" w:rsidRDefault="00A56A29" w:rsidP="00A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ECD2" w14:textId="77777777" w:rsidR="00A56A29" w:rsidRDefault="00A56A29" w:rsidP="00A56A29">
      <w:r>
        <w:separator/>
      </w:r>
    </w:p>
  </w:footnote>
  <w:footnote w:type="continuationSeparator" w:id="0">
    <w:p w14:paraId="5644CD86" w14:textId="77777777" w:rsidR="00A56A29" w:rsidRDefault="00A56A29" w:rsidP="00A5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1DA5" w14:textId="77777777" w:rsidR="00B86B6F" w:rsidRPr="00261D11" w:rsidRDefault="00B86B6F" w:rsidP="00B86B6F">
    <w:pPr>
      <w:pStyle w:val="Title"/>
      <w:spacing w:line="242" w:lineRule="auto"/>
      <w:rPr>
        <w:rFonts w:asciiTheme="minorBidi" w:hAnsiTheme="minorBidi" w:cstheme="minorBidi"/>
        <w:color w:val="418FDE"/>
        <w:lang w:val="fr-CH"/>
      </w:rPr>
    </w:pPr>
    <w:r w:rsidRPr="00261D11">
      <w:rPr>
        <w:rFonts w:asciiTheme="minorBidi" w:hAnsiTheme="minorBid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270F0" wp14:editId="40936395">
              <wp:simplePos x="0" y="0"/>
              <wp:positionH relativeFrom="page">
                <wp:posOffset>1741805</wp:posOffset>
              </wp:positionH>
              <wp:positionV relativeFrom="paragraph">
                <wp:posOffset>29210</wp:posOffset>
              </wp:positionV>
              <wp:extent cx="0" cy="72517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517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418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5B2C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15pt,2.3pt" to="137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" strokecolor="#418fde" strokeweight="1.2pt">
              <w10:wrap anchorx="page"/>
            </v:line>
          </w:pict>
        </mc:Fallback>
      </mc:AlternateContent>
    </w:r>
    <w:r w:rsidRPr="00261D11">
      <w:rPr>
        <w:rFonts w:asciiTheme="minorBidi" w:hAnsiTheme="minorBidi" w:cstheme="minorBidi"/>
        <w:color w:val="418FDE"/>
        <w:spacing w:val="-6"/>
        <w:lang w:val="fr-CH"/>
      </w:rPr>
      <w:t xml:space="preserve">REVUE </w:t>
    </w:r>
    <w:proofErr w:type="gramStart"/>
    <w:r w:rsidRPr="00261D11">
      <w:rPr>
        <w:rFonts w:asciiTheme="minorBidi" w:hAnsiTheme="minorBidi" w:cstheme="minorBidi"/>
        <w:color w:val="418FDE"/>
        <w:lang w:val="fr-CH"/>
      </w:rPr>
      <w:t xml:space="preserve">- </w:t>
    </w:r>
    <w:r w:rsidRPr="00261D11">
      <w:rPr>
        <w:rFonts w:asciiTheme="minorBidi" w:hAnsiTheme="minorBidi" w:cstheme="minorBidi"/>
        <w:color w:val="418FDE"/>
        <w:spacing w:val="-87"/>
        <w:lang w:val="fr-CH"/>
      </w:rPr>
      <w:t xml:space="preserve"> </w:t>
    </w:r>
    <w:r w:rsidRPr="00261D11">
      <w:rPr>
        <w:rFonts w:asciiTheme="minorBidi" w:hAnsiTheme="minorBidi" w:cstheme="minorBidi"/>
        <w:color w:val="418FDE"/>
        <w:lang w:val="fr-CH"/>
      </w:rPr>
      <w:t>HPC</w:t>
    </w:r>
    <w:proofErr w:type="gramEnd"/>
    <w:r w:rsidRPr="00261D11">
      <w:rPr>
        <w:rFonts w:asciiTheme="minorBidi" w:hAnsiTheme="minorBidi" w:cstheme="minorBidi"/>
        <w:color w:val="418FDE"/>
        <w:spacing w:val="-4"/>
        <w:lang w:val="fr-CH"/>
      </w:rPr>
      <w:t xml:space="preserve"> </w:t>
    </w:r>
    <w:r w:rsidRPr="00261D11">
      <w:rPr>
        <w:rFonts w:asciiTheme="minorBidi" w:hAnsiTheme="minorBidi" w:cstheme="minorBidi"/>
        <w:color w:val="418FDE"/>
        <w:lang w:val="fr-CH"/>
      </w:rPr>
      <w:t>2024</w:t>
    </w:r>
  </w:p>
  <w:p w14:paraId="730E25C5" w14:textId="77777777" w:rsidR="00B86B6F" w:rsidRPr="00261D11" w:rsidRDefault="00B86B6F" w:rsidP="00B86B6F">
    <w:pPr>
      <w:spacing w:before="26"/>
      <w:ind w:left="1740" w:firstLine="720"/>
      <w:rPr>
        <w:rFonts w:asciiTheme="minorBidi" w:hAnsiTheme="minorBidi" w:cstheme="minorBidi"/>
        <w:b/>
        <w:sz w:val="36"/>
        <w:lang w:val="fr-CH"/>
      </w:rPr>
    </w:pPr>
    <w:r w:rsidRPr="00261D11">
      <w:rPr>
        <w:rFonts w:asciiTheme="minorBidi" w:hAnsiTheme="minorBidi" w:cstheme="minorBidi"/>
        <w:b/>
        <w:color w:val="8EAADB"/>
        <w:sz w:val="36"/>
        <w:lang w:val="fr-CH"/>
      </w:rPr>
      <w:t>Revue</w:t>
    </w:r>
    <w:r w:rsidRPr="00261D11">
      <w:rPr>
        <w:rFonts w:asciiTheme="minorBidi" w:hAnsiTheme="minorBidi" w:cstheme="minorBidi"/>
        <w:b/>
        <w:color w:val="8EAADB"/>
        <w:spacing w:val="-1"/>
        <w:sz w:val="36"/>
        <w:lang w:val="fr-CH"/>
      </w:rPr>
      <w:t xml:space="preserve"> </w:t>
    </w:r>
    <w:r w:rsidRPr="00261D11">
      <w:rPr>
        <w:rFonts w:asciiTheme="minorBidi" w:hAnsiTheme="minorBidi" w:cstheme="minorBidi"/>
        <w:b/>
        <w:color w:val="8EAADB"/>
        <w:sz w:val="36"/>
        <w:lang w:val="fr-CH"/>
      </w:rPr>
      <w:t>après</w:t>
    </w:r>
    <w:r w:rsidRPr="00261D11">
      <w:rPr>
        <w:rFonts w:asciiTheme="minorBidi" w:hAnsiTheme="minorBidi" w:cstheme="minorBidi"/>
        <w:b/>
        <w:color w:val="8EAADB"/>
        <w:spacing w:val="-4"/>
        <w:sz w:val="36"/>
        <w:lang w:val="fr-CH"/>
      </w:rPr>
      <w:t xml:space="preserve"> </w:t>
    </w:r>
    <w:r w:rsidRPr="00261D11">
      <w:rPr>
        <w:rFonts w:asciiTheme="minorBidi" w:hAnsiTheme="minorBidi" w:cstheme="minorBidi"/>
        <w:b/>
        <w:color w:val="8EAADB"/>
        <w:sz w:val="36"/>
        <w:lang w:val="fr-CH"/>
      </w:rPr>
      <w:t>action</w:t>
    </w:r>
  </w:p>
  <w:p w14:paraId="00CBE6D0" w14:textId="77777777" w:rsidR="00B86B6F" w:rsidRDefault="00B86B6F" w:rsidP="00B86B6F">
    <w:pPr>
      <w:pStyle w:val="Header"/>
    </w:pPr>
  </w:p>
  <w:p w14:paraId="4CD8753A" w14:textId="77777777" w:rsidR="00A436CF" w:rsidRDefault="00A43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C55"/>
    <w:multiLevelType w:val="multilevel"/>
    <w:tmpl w:val="96888554"/>
    <w:lvl w:ilvl="0">
      <w:start w:val="3"/>
      <w:numFmt w:val="decimal"/>
      <w:lvlText w:val="%1-"/>
      <w:lvlJc w:val="left"/>
      <w:pPr>
        <w:ind w:left="361" w:hanging="252"/>
      </w:pPr>
      <w:rPr>
        <w:rFonts w:ascii="Gadugi" w:eastAsia="Gadugi" w:hAnsi="Gadugi" w:cs="Gadugi" w:hint="default"/>
        <w:b/>
        <w:bCs/>
        <w:i w:val="0"/>
        <w:iCs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24" w:hanging="315"/>
      </w:pPr>
      <w:rPr>
        <w:rFonts w:ascii="Gadugi" w:eastAsia="Gadugi" w:hAnsi="Gadugi" w:cs="Gadugi" w:hint="default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332" w:hanging="315"/>
      </w:pPr>
      <w:rPr>
        <w:rFonts w:hint="default"/>
      </w:rPr>
    </w:lvl>
    <w:lvl w:ilvl="3">
      <w:numFmt w:val="bullet"/>
      <w:lvlText w:val="•"/>
      <w:lvlJc w:val="left"/>
      <w:pPr>
        <w:ind w:left="2244" w:hanging="315"/>
      </w:pPr>
      <w:rPr>
        <w:rFonts w:hint="default"/>
      </w:rPr>
    </w:lvl>
    <w:lvl w:ilvl="4">
      <w:numFmt w:val="bullet"/>
      <w:lvlText w:val="•"/>
      <w:lvlJc w:val="left"/>
      <w:pPr>
        <w:ind w:left="3156" w:hanging="315"/>
      </w:pPr>
      <w:rPr>
        <w:rFonts w:hint="default"/>
      </w:rPr>
    </w:lvl>
    <w:lvl w:ilvl="5">
      <w:numFmt w:val="bullet"/>
      <w:lvlText w:val="•"/>
      <w:lvlJc w:val="left"/>
      <w:pPr>
        <w:ind w:left="4068" w:hanging="315"/>
      </w:pPr>
      <w:rPr>
        <w:rFonts w:hint="default"/>
      </w:rPr>
    </w:lvl>
    <w:lvl w:ilvl="6">
      <w:numFmt w:val="bullet"/>
      <w:lvlText w:val="•"/>
      <w:lvlJc w:val="left"/>
      <w:pPr>
        <w:ind w:left="4980" w:hanging="315"/>
      </w:pPr>
      <w:rPr>
        <w:rFonts w:hint="default"/>
      </w:rPr>
    </w:lvl>
    <w:lvl w:ilvl="7">
      <w:numFmt w:val="bullet"/>
      <w:lvlText w:val="•"/>
      <w:lvlJc w:val="left"/>
      <w:pPr>
        <w:ind w:left="5892" w:hanging="315"/>
      </w:pPr>
      <w:rPr>
        <w:rFonts w:hint="default"/>
      </w:rPr>
    </w:lvl>
    <w:lvl w:ilvl="8">
      <w:numFmt w:val="bullet"/>
      <w:lvlText w:val="•"/>
      <w:lvlJc w:val="left"/>
      <w:pPr>
        <w:ind w:left="6804" w:hanging="315"/>
      </w:pPr>
      <w:rPr>
        <w:rFonts w:hint="default"/>
      </w:rPr>
    </w:lvl>
  </w:abstractNum>
  <w:abstractNum w:abstractNumId="1" w15:restartNumberingAfterBreak="0">
    <w:nsid w:val="0F4E48C8"/>
    <w:multiLevelType w:val="multilevel"/>
    <w:tmpl w:val="3DCC061C"/>
    <w:lvl w:ilvl="0">
      <w:start w:val="1"/>
      <w:numFmt w:val="decimal"/>
      <w:lvlText w:val="%1"/>
      <w:lvlJc w:val="left"/>
      <w:pPr>
        <w:ind w:left="360" w:hanging="360"/>
      </w:pPr>
      <w:rPr>
        <w:rFonts w:ascii="Gadugi" w:hAnsi="Gadugi" w:cs="Gadug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Gadugi" w:hAnsi="Gadugi" w:cs="Gadug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ascii="Gadugi" w:hAnsi="Gadugi" w:cs="Gadug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ascii="Gadugi" w:hAnsi="Gadugi" w:cs="Gadug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ascii="Gadugi" w:hAnsi="Gadugi" w:cs="Gadug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ascii="Gadugi" w:hAnsi="Gadugi" w:cs="Gadug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ascii="Gadugi" w:hAnsi="Gadugi" w:cs="Gadug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ascii="Gadugi" w:hAnsi="Gadugi" w:cs="Gadugi" w:hint="default"/>
        <w:b w:val="0"/>
        <w:sz w:val="22"/>
      </w:rPr>
    </w:lvl>
  </w:abstractNum>
  <w:abstractNum w:abstractNumId="2" w15:restartNumberingAfterBreak="0">
    <w:nsid w:val="24E22144"/>
    <w:multiLevelType w:val="multilevel"/>
    <w:tmpl w:val="DA8495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2"/>
      <w:numFmt w:val="decimal"/>
      <w:lvlText w:val="%1.%2-"/>
      <w:lvlJc w:val="left"/>
      <w:pPr>
        <w:ind w:left="469" w:hanging="360"/>
      </w:pPr>
      <w:rPr>
        <w:rFonts w:ascii="Arial" w:hAnsi="Arial" w:hint="default"/>
        <w:b w:val="0"/>
      </w:rPr>
    </w:lvl>
    <w:lvl w:ilvl="2">
      <w:start w:val="1"/>
      <w:numFmt w:val="decimal"/>
      <w:lvlText w:val="%1.%2-%3."/>
      <w:lvlJc w:val="left"/>
      <w:pPr>
        <w:ind w:left="938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-%3.%4."/>
      <w:lvlJc w:val="left"/>
      <w:pPr>
        <w:ind w:left="1047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-%3.%4.%5."/>
      <w:lvlJc w:val="left"/>
      <w:pPr>
        <w:ind w:left="1516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-%3.%4.%5.%6."/>
      <w:lvlJc w:val="left"/>
      <w:pPr>
        <w:ind w:left="1625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-%3.%4.%5.%6.%7."/>
      <w:lvlJc w:val="left"/>
      <w:pPr>
        <w:ind w:left="2094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-%3.%4.%5.%6.%7.%8."/>
      <w:lvlJc w:val="left"/>
      <w:pPr>
        <w:ind w:left="2203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672" w:hanging="1800"/>
      </w:pPr>
      <w:rPr>
        <w:rFonts w:ascii="Arial" w:hAnsi="Arial" w:hint="default"/>
        <w:b w:val="0"/>
      </w:rPr>
    </w:lvl>
  </w:abstractNum>
  <w:abstractNum w:abstractNumId="3" w15:restartNumberingAfterBreak="0">
    <w:nsid w:val="260724A7"/>
    <w:multiLevelType w:val="hybridMultilevel"/>
    <w:tmpl w:val="A274D6B4"/>
    <w:lvl w:ilvl="0" w:tplc="6202766E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B4BC076C">
      <w:numFmt w:val="bullet"/>
      <w:lvlText w:val="•"/>
      <w:lvlJc w:val="left"/>
      <w:pPr>
        <w:ind w:left="3022" w:hanging="360"/>
      </w:pPr>
      <w:rPr>
        <w:rFonts w:hint="default"/>
      </w:rPr>
    </w:lvl>
    <w:lvl w:ilvl="2" w:tplc="1318E586"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EBE665E6">
      <w:numFmt w:val="bullet"/>
      <w:lvlText w:val="•"/>
      <w:lvlJc w:val="left"/>
      <w:pPr>
        <w:ind w:left="4626" w:hanging="360"/>
      </w:pPr>
      <w:rPr>
        <w:rFonts w:hint="default"/>
      </w:rPr>
    </w:lvl>
    <w:lvl w:ilvl="4" w:tplc="82DE14F4">
      <w:numFmt w:val="bullet"/>
      <w:lvlText w:val="•"/>
      <w:lvlJc w:val="left"/>
      <w:pPr>
        <w:ind w:left="5428" w:hanging="360"/>
      </w:pPr>
      <w:rPr>
        <w:rFonts w:hint="default"/>
      </w:rPr>
    </w:lvl>
    <w:lvl w:ilvl="5" w:tplc="2E107B1A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277C18A8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5FE407F8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16B8ECB6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4" w15:restartNumberingAfterBreak="0">
    <w:nsid w:val="2C196F0F"/>
    <w:multiLevelType w:val="hybridMultilevel"/>
    <w:tmpl w:val="F530CBA8"/>
    <w:lvl w:ilvl="0" w:tplc="21728DAE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89" w:hanging="360"/>
      </w:pPr>
    </w:lvl>
    <w:lvl w:ilvl="2" w:tplc="100C001B" w:tentative="1">
      <w:start w:val="1"/>
      <w:numFmt w:val="lowerRoman"/>
      <w:lvlText w:val="%3."/>
      <w:lvlJc w:val="right"/>
      <w:pPr>
        <w:ind w:left="1909" w:hanging="180"/>
      </w:pPr>
    </w:lvl>
    <w:lvl w:ilvl="3" w:tplc="100C000F" w:tentative="1">
      <w:start w:val="1"/>
      <w:numFmt w:val="decimal"/>
      <w:lvlText w:val="%4."/>
      <w:lvlJc w:val="left"/>
      <w:pPr>
        <w:ind w:left="2629" w:hanging="360"/>
      </w:pPr>
    </w:lvl>
    <w:lvl w:ilvl="4" w:tplc="100C0019" w:tentative="1">
      <w:start w:val="1"/>
      <w:numFmt w:val="lowerLetter"/>
      <w:lvlText w:val="%5."/>
      <w:lvlJc w:val="left"/>
      <w:pPr>
        <w:ind w:left="3349" w:hanging="360"/>
      </w:pPr>
    </w:lvl>
    <w:lvl w:ilvl="5" w:tplc="100C001B" w:tentative="1">
      <w:start w:val="1"/>
      <w:numFmt w:val="lowerRoman"/>
      <w:lvlText w:val="%6."/>
      <w:lvlJc w:val="right"/>
      <w:pPr>
        <w:ind w:left="4069" w:hanging="180"/>
      </w:pPr>
    </w:lvl>
    <w:lvl w:ilvl="6" w:tplc="100C000F" w:tentative="1">
      <w:start w:val="1"/>
      <w:numFmt w:val="decimal"/>
      <w:lvlText w:val="%7."/>
      <w:lvlJc w:val="left"/>
      <w:pPr>
        <w:ind w:left="4789" w:hanging="360"/>
      </w:pPr>
    </w:lvl>
    <w:lvl w:ilvl="7" w:tplc="100C0019" w:tentative="1">
      <w:start w:val="1"/>
      <w:numFmt w:val="lowerLetter"/>
      <w:lvlText w:val="%8."/>
      <w:lvlJc w:val="left"/>
      <w:pPr>
        <w:ind w:left="5509" w:hanging="360"/>
      </w:pPr>
    </w:lvl>
    <w:lvl w:ilvl="8" w:tplc="100C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4ACB0342"/>
    <w:multiLevelType w:val="hybridMultilevel"/>
    <w:tmpl w:val="544432FE"/>
    <w:lvl w:ilvl="0" w:tplc="99E0CB82">
      <w:numFmt w:val="bullet"/>
      <w:lvlText w:val=""/>
      <w:lvlJc w:val="left"/>
      <w:pPr>
        <w:ind w:left="2220" w:hanging="73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D072437A">
      <w:numFmt w:val="bullet"/>
      <w:lvlText w:val="•"/>
      <w:lvlJc w:val="left"/>
      <w:pPr>
        <w:ind w:left="3022" w:hanging="732"/>
      </w:pPr>
      <w:rPr>
        <w:rFonts w:hint="default"/>
      </w:rPr>
    </w:lvl>
    <w:lvl w:ilvl="2" w:tplc="0D54D50C">
      <w:numFmt w:val="bullet"/>
      <w:lvlText w:val="•"/>
      <w:lvlJc w:val="left"/>
      <w:pPr>
        <w:ind w:left="3824" w:hanging="732"/>
      </w:pPr>
      <w:rPr>
        <w:rFonts w:hint="default"/>
      </w:rPr>
    </w:lvl>
    <w:lvl w:ilvl="3" w:tplc="E80E1880">
      <w:numFmt w:val="bullet"/>
      <w:lvlText w:val="•"/>
      <w:lvlJc w:val="left"/>
      <w:pPr>
        <w:ind w:left="4626" w:hanging="732"/>
      </w:pPr>
      <w:rPr>
        <w:rFonts w:hint="default"/>
      </w:rPr>
    </w:lvl>
    <w:lvl w:ilvl="4" w:tplc="68448DAA">
      <w:numFmt w:val="bullet"/>
      <w:lvlText w:val="•"/>
      <w:lvlJc w:val="left"/>
      <w:pPr>
        <w:ind w:left="5428" w:hanging="732"/>
      </w:pPr>
      <w:rPr>
        <w:rFonts w:hint="default"/>
      </w:rPr>
    </w:lvl>
    <w:lvl w:ilvl="5" w:tplc="1FA8CA30">
      <w:numFmt w:val="bullet"/>
      <w:lvlText w:val="•"/>
      <w:lvlJc w:val="left"/>
      <w:pPr>
        <w:ind w:left="6230" w:hanging="732"/>
      </w:pPr>
      <w:rPr>
        <w:rFonts w:hint="default"/>
      </w:rPr>
    </w:lvl>
    <w:lvl w:ilvl="6" w:tplc="102A7266">
      <w:numFmt w:val="bullet"/>
      <w:lvlText w:val="•"/>
      <w:lvlJc w:val="left"/>
      <w:pPr>
        <w:ind w:left="7032" w:hanging="732"/>
      </w:pPr>
      <w:rPr>
        <w:rFonts w:hint="default"/>
      </w:rPr>
    </w:lvl>
    <w:lvl w:ilvl="7" w:tplc="2C0C24BC">
      <w:numFmt w:val="bullet"/>
      <w:lvlText w:val="•"/>
      <w:lvlJc w:val="left"/>
      <w:pPr>
        <w:ind w:left="7834" w:hanging="732"/>
      </w:pPr>
      <w:rPr>
        <w:rFonts w:hint="default"/>
      </w:rPr>
    </w:lvl>
    <w:lvl w:ilvl="8" w:tplc="9F0C3294">
      <w:numFmt w:val="bullet"/>
      <w:lvlText w:val="•"/>
      <w:lvlJc w:val="left"/>
      <w:pPr>
        <w:ind w:left="8636" w:hanging="732"/>
      </w:pPr>
      <w:rPr>
        <w:rFonts w:hint="default"/>
      </w:rPr>
    </w:lvl>
  </w:abstractNum>
  <w:abstractNum w:abstractNumId="6" w15:restartNumberingAfterBreak="0">
    <w:nsid w:val="591F3FB2"/>
    <w:multiLevelType w:val="multilevel"/>
    <w:tmpl w:val="19FEA1B6"/>
    <w:lvl w:ilvl="0">
      <w:start w:val="3"/>
      <w:numFmt w:val="decimal"/>
      <w:lvlText w:val="%1-"/>
      <w:lvlJc w:val="left"/>
      <w:pPr>
        <w:ind w:left="100" w:hanging="252"/>
        <w:jc w:val="left"/>
      </w:pPr>
      <w:rPr>
        <w:rFonts w:ascii="Gadugi" w:eastAsia="Gadugi" w:hAnsi="Gadugi" w:cs="Gadugi" w:hint="default"/>
        <w:b/>
        <w:bCs/>
        <w:i w:val="0"/>
        <w:iCs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14" w:hanging="315"/>
        <w:jc w:val="left"/>
      </w:pPr>
      <w:rPr>
        <w:rFonts w:ascii="Gadugi" w:eastAsia="Gadugi" w:hAnsi="Gadugi" w:cs="Gadugi" w:hint="default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373" w:hanging="315"/>
      </w:pPr>
      <w:rPr>
        <w:rFonts w:hint="default"/>
      </w:rPr>
    </w:lvl>
    <w:lvl w:ilvl="3">
      <w:numFmt w:val="bullet"/>
      <w:lvlText w:val="•"/>
      <w:lvlJc w:val="left"/>
      <w:pPr>
        <w:ind w:left="2326" w:hanging="315"/>
      </w:pPr>
      <w:rPr>
        <w:rFonts w:hint="default"/>
      </w:rPr>
    </w:lvl>
    <w:lvl w:ilvl="4">
      <w:numFmt w:val="bullet"/>
      <w:lvlText w:val="•"/>
      <w:lvlJc w:val="left"/>
      <w:pPr>
        <w:ind w:left="3279" w:hanging="315"/>
      </w:pPr>
      <w:rPr>
        <w:rFonts w:hint="default"/>
      </w:rPr>
    </w:lvl>
    <w:lvl w:ilvl="5">
      <w:numFmt w:val="bullet"/>
      <w:lvlText w:val="•"/>
      <w:lvlJc w:val="left"/>
      <w:pPr>
        <w:ind w:left="4232" w:hanging="315"/>
      </w:pPr>
      <w:rPr>
        <w:rFonts w:hint="default"/>
      </w:rPr>
    </w:lvl>
    <w:lvl w:ilvl="6">
      <w:numFmt w:val="bullet"/>
      <w:lvlText w:val="•"/>
      <w:lvlJc w:val="left"/>
      <w:pPr>
        <w:ind w:left="5186" w:hanging="315"/>
      </w:pPr>
      <w:rPr>
        <w:rFonts w:hint="default"/>
      </w:rPr>
    </w:lvl>
    <w:lvl w:ilvl="7">
      <w:numFmt w:val="bullet"/>
      <w:lvlText w:val="•"/>
      <w:lvlJc w:val="left"/>
      <w:pPr>
        <w:ind w:left="6139" w:hanging="315"/>
      </w:pPr>
      <w:rPr>
        <w:rFonts w:hint="default"/>
      </w:rPr>
    </w:lvl>
    <w:lvl w:ilvl="8">
      <w:numFmt w:val="bullet"/>
      <w:lvlText w:val="•"/>
      <w:lvlJc w:val="left"/>
      <w:pPr>
        <w:ind w:left="7092" w:hanging="315"/>
      </w:pPr>
      <w:rPr>
        <w:rFonts w:hint="default"/>
      </w:rPr>
    </w:lvl>
  </w:abstractNum>
  <w:num w:numId="1" w16cid:durableId="1084497732">
    <w:abstractNumId w:val="6"/>
  </w:num>
  <w:num w:numId="2" w16cid:durableId="624699775">
    <w:abstractNumId w:val="5"/>
  </w:num>
  <w:num w:numId="3" w16cid:durableId="1488739238">
    <w:abstractNumId w:val="3"/>
  </w:num>
  <w:num w:numId="4" w16cid:durableId="1764641296">
    <w:abstractNumId w:val="0"/>
  </w:num>
  <w:num w:numId="5" w16cid:durableId="479006253">
    <w:abstractNumId w:val="4"/>
  </w:num>
  <w:num w:numId="6" w16cid:durableId="64959598">
    <w:abstractNumId w:val="1"/>
  </w:num>
  <w:num w:numId="7" w16cid:durableId="23490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B7C"/>
    <w:rsid w:val="000054D1"/>
    <w:rsid w:val="00094998"/>
    <w:rsid w:val="000C05B5"/>
    <w:rsid w:val="000D7242"/>
    <w:rsid w:val="000D7F79"/>
    <w:rsid w:val="001429FC"/>
    <w:rsid w:val="001B7580"/>
    <w:rsid w:val="001D7BA6"/>
    <w:rsid w:val="001F1E33"/>
    <w:rsid w:val="0022189B"/>
    <w:rsid w:val="0022605B"/>
    <w:rsid w:val="00261D11"/>
    <w:rsid w:val="0027138B"/>
    <w:rsid w:val="0036794C"/>
    <w:rsid w:val="0039437A"/>
    <w:rsid w:val="00415D15"/>
    <w:rsid w:val="00470E8D"/>
    <w:rsid w:val="004D6BF4"/>
    <w:rsid w:val="005252DE"/>
    <w:rsid w:val="00580720"/>
    <w:rsid w:val="006637B8"/>
    <w:rsid w:val="006B55D8"/>
    <w:rsid w:val="006D686B"/>
    <w:rsid w:val="006E5E6C"/>
    <w:rsid w:val="006F4CD2"/>
    <w:rsid w:val="007330AD"/>
    <w:rsid w:val="00756884"/>
    <w:rsid w:val="007C331E"/>
    <w:rsid w:val="007E1824"/>
    <w:rsid w:val="008865BE"/>
    <w:rsid w:val="008A210F"/>
    <w:rsid w:val="009D1B7C"/>
    <w:rsid w:val="00A16A3F"/>
    <w:rsid w:val="00A436CF"/>
    <w:rsid w:val="00A56A29"/>
    <w:rsid w:val="00AA6613"/>
    <w:rsid w:val="00AC3E35"/>
    <w:rsid w:val="00AD7EAE"/>
    <w:rsid w:val="00AF71B8"/>
    <w:rsid w:val="00B67E49"/>
    <w:rsid w:val="00B86B6F"/>
    <w:rsid w:val="00C53200"/>
    <w:rsid w:val="00C91CD5"/>
    <w:rsid w:val="00D268FE"/>
    <w:rsid w:val="00D444AF"/>
    <w:rsid w:val="00E506AE"/>
    <w:rsid w:val="00E6647D"/>
    <w:rsid w:val="00E97319"/>
    <w:rsid w:val="00FA46DE"/>
    <w:rsid w:val="00FA7321"/>
    <w:rsid w:val="00FC7448"/>
    <w:rsid w:val="00FE0B5F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2A7039"/>
  <w15:docId w15:val="{090A3E0D-33CD-4B52-B16A-D967A12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dugi" w:eastAsia="Gadugi" w:hAnsi="Gadugi" w:cs="Gadugi"/>
    </w:rPr>
  </w:style>
  <w:style w:type="paragraph" w:styleId="Heading1">
    <w:name w:val="heading 1"/>
    <w:basedOn w:val="Normal"/>
    <w:uiPriority w:val="9"/>
    <w:qFormat/>
    <w:pPr>
      <w:spacing w:before="51"/>
      <w:ind w:left="101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460" w:right="317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before="22"/>
      <w:ind w:left="2220" w:hanging="7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0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5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A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A29"/>
    <w:rPr>
      <w:rFonts w:ascii="Gadugi" w:eastAsia="Gadugi" w:hAnsi="Gadugi" w:cs="Gadugi"/>
    </w:rPr>
  </w:style>
  <w:style w:type="paragraph" w:styleId="Footer">
    <w:name w:val="footer"/>
    <w:basedOn w:val="Normal"/>
    <w:link w:val="FooterChar"/>
    <w:uiPriority w:val="99"/>
    <w:unhideWhenUsed/>
    <w:rsid w:val="00A56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A29"/>
    <w:rPr>
      <w:rFonts w:ascii="Gadugi" w:eastAsia="Gadugi" w:hAnsi="Gadugi" w:cs="Gadugi"/>
    </w:rPr>
  </w:style>
  <w:style w:type="character" w:customStyle="1" w:styleId="ui-provider">
    <w:name w:val="ui-provider"/>
    <w:basedOn w:val="DefaultParagraphFont"/>
    <w:rsid w:val="001D7BA6"/>
  </w:style>
  <w:style w:type="character" w:customStyle="1" w:styleId="BodyTextChar">
    <w:name w:val="Body Text Char"/>
    <w:basedOn w:val="DefaultParagraphFont"/>
    <w:link w:val="BodyText"/>
    <w:uiPriority w:val="1"/>
    <w:rsid w:val="007C331E"/>
    <w:rPr>
      <w:rFonts w:ascii="Gadugi" w:eastAsia="Gadugi" w:hAnsi="Gadugi" w:cs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(salazar@u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mp.hpc.tools/facilitation-packag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fc749cf6-2fa5-469f-9513-669a5055685c" xsi:nil="true"/>
    <lcf76f155ced4ddcb4097134ff3c332f xmlns="fc749cf6-2fa5-469f-9513-669a5055685c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7649155397944B18CE1B9093D6805" ma:contentTypeVersion="18" ma:contentTypeDescription="Create a new document." ma:contentTypeScope="" ma:versionID="7d40790d749f5f57efdd40d1e002f2b9">
  <xsd:schema xmlns:xsd="http://www.w3.org/2001/XMLSchema" xmlns:xs="http://www.w3.org/2001/XMLSchema" xmlns:p="http://schemas.microsoft.com/office/2006/metadata/properties" xmlns:ns2="fc749cf6-2fa5-469f-9513-669a5055685c" xmlns:ns3="8687d7a2-52f3-4734-bf71-7070c2f04360" xmlns:ns4="985ec44e-1bab-4c0b-9df0-6ba128686fc9" targetNamespace="http://schemas.microsoft.com/office/2006/metadata/properties" ma:root="true" ma:fieldsID="fa7976512c29ab91a4728e84bf830306" ns2:_="" ns3:_="" ns4:_="">
    <xsd:import namespace="fc749cf6-2fa5-469f-9513-669a5055685c"/>
    <xsd:import namespace="8687d7a2-52f3-4734-bf71-7070c2f0436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Countr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9cf6-2fa5-469f-9513-669a5055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untry" ma:index="18" nillable="true" ma:displayName="Country" ma:format="Dropdown" ma:internalName="Country">
      <xsd:simpleType>
        <xsd:restriction base="dms:Choice">
          <xsd:enumeration value="Myanmar"/>
          <xsd:enumeration value="Somalia"/>
          <xsd:enumeration value="Chad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d7a2-52f3-4734-bf71-7070c2f04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b0f1db-d67c-437c-acce-65608d149cc6}" ma:internalName="TaxCatchAll" ma:showField="CatchAllData" ma:web="8687d7a2-52f3-4734-bf71-7070c2f04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960DE-F1DA-4960-8DE3-56DA4966346D}">
  <ds:schemaRefs>
    <ds:schemaRef ds:uri="http://schemas.microsoft.com/office/2006/metadata/properties"/>
    <ds:schemaRef ds:uri="http://schemas.microsoft.com/office/infopath/2007/PartnerControls"/>
    <ds:schemaRef ds:uri="fc749cf6-2fa5-469f-9513-669a5055685c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64B820D-2153-4511-8CBA-68AD6242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49cf6-2fa5-469f-9513-669a5055685c"/>
    <ds:schemaRef ds:uri="8687d7a2-52f3-4734-bf71-7070c2f0436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5F3C8-7048-43A1-88D1-B2D115405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HPC After_Action_Review_GuidanceNote.FINAL.FR.docx</vt:lpstr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HPC After_Action_Review_GuidanceNote.FINAL.FR.docx</dc:title>
  <dc:creator>salazar@un.org</dc:creator>
  <cp:lastModifiedBy>Magalie Salazar</cp:lastModifiedBy>
  <cp:revision>53</cp:revision>
  <dcterms:created xsi:type="dcterms:W3CDTF">2022-02-02T09:06:00Z</dcterms:created>
  <dcterms:modified xsi:type="dcterms:W3CDTF">2024-01-12T15:36:00Z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2022-02-02T00:00:00Z</vt:filetime>
  </property>
  <property fmtid="{D5CDD505-2E9C-101B-9397-08002B2CF9AE}" pid="4" name="ContentTypeId">
    <vt:lpwstr>0x010100C837649155397944B18CE1B9093D6805</vt:lpwstr>
  </property>
  <property fmtid="{D5CDD505-2E9C-101B-9397-08002B2CF9AE}" pid="5" name="MediaServiceImageTags">
    <vt:lpwstr/>
  </property>
</Properties>
</file>