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E204" w14:textId="77777777" w:rsidR="006938AC" w:rsidRDefault="006938AC"/>
    <w:tbl>
      <w:tblPr>
        <w:tblW w:w="12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4320"/>
        <w:gridCol w:w="2520"/>
      </w:tblGrid>
      <w:tr w:rsidR="0095405F" w14:paraId="77298F19" w14:textId="77777777" w:rsidTr="007809AE">
        <w:trPr>
          <w:trHeight w:val="340"/>
        </w:trPr>
        <w:tc>
          <w:tcPr>
            <w:tcW w:w="127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8B7A3" w14:textId="77777777" w:rsidR="0095405F" w:rsidRDefault="0095405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Please inform main Data and Seasonal considerations that might impact the HNO/HRP timeline in your operation</w:t>
            </w:r>
          </w:p>
        </w:tc>
      </w:tr>
      <w:tr w:rsidR="0095405F" w14:paraId="10901EFF" w14:textId="77777777" w:rsidTr="008667B6">
        <w:trPr>
          <w:trHeight w:val="340"/>
        </w:trPr>
        <w:tc>
          <w:tcPr>
            <w:tcW w:w="594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4472C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3BCB4" w14:textId="77777777" w:rsidR="0095405F" w:rsidRDefault="0095405F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 inputs and Seasonal considerations for HPC 2024</w:t>
            </w:r>
          </w:p>
        </w:tc>
        <w:tc>
          <w:tcPr>
            <w:tcW w:w="4320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4472C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AFA5D" w14:textId="77777777" w:rsidR="0095405F" w:rsidRDefault="0095405F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Planned Start Date</w:t>
            </w:r>
          </w:p>
        </w:tc>
        <w:tc>
          <w:tcPr>
            <w:tcW w:w="2520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4472C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3ABBC" w14:textId="77777777" w:rsidR="0095405F" w:rsidRDefault="0095405F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Planned End date</w:t>
            </w:r>
          </w:p>
        </w:tc>
      </w:tr>
      <w:tr w:rsidR="0095405F" w14:paraId="034EB905" w14:textId="77777777" w:rsidTr="008667B6">
        <w:trPr>
          <w:trHeight w:val="358"/>
        </w:trPr>
        <w:tc>
          <w:tcPr>
            <w:tcW w:w="594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01CBFF" w14:textId="5AC223D8" w:rsidR="0095405F" w:rsidRDefault="008C7A99">
            <w:pPr>
              <w:rPr>
                <w:color w:val="000000"/>
              </w:rPr>
            </w:pPr>
            <w:r>
              <w:rPr>
                <w:color w:val="000000"/>
              </w:rPr>
              <w:t>Inter-Sector Needs Assessment- ISNA (Qualitative by REACH)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BA152" w14:textId="1ED21A1E" w:rsidR="0095405F" w:rsidRDefault="008C7A99">
            <w:pPr>
              <w:rPr>
                <w:color w:val="000000"/>
              </w:rPr>
            </w:pPr>
            <w:r>
              <w:rPr>
                <w:color w:val="000000"/>
              </w:rPr>
              <w:t>14-June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89CA7" w14:textId="55CC07DC" w:rsidR="0095405F" w:rsidRPr="008A62B4" w:rsidRDefault="008A62B4">
            <w:pPr>
              <w:rPr>
                <w:rFonts w:asciiTheme="minorHAnsi" w:eastAsia="Times New Roman" w:hAnsiTheme="minorHAnsi" w:cstheme="minorHAnsi"/>
              </w:rPr>
            </w:pPr>
            <w:r w:rsidRPr="008A62B4">
              <w:rPr>
                <w:rFonts w:asciiTheme="minorHAnsi" w:eastAsia="Times New Roman" w:hAnsiTheme="minorHAnsi" w:cstheme="minorHAnsi"/>
              </w:rPr>
              <w:t xml:space="preserve">31- July </w:t>
            </w:r>
          </w:p>
        </w:tc>
      </w:tr>
      <w:tr w:rsidR="008C7A99" w14:paraId="25C95AD3" w14:textId="77777777" w:rsidTr="008667B6">
        <w:trPr>
          <w:trHeight w:val="340"/>
        </w:trPr>
        <w:tc>
          <w:tcPr>
            <w:tcW w:w="594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17537" w14:textId="31BA1B22" w:rsidR="008C7A99" w:rsidRDefault="008C7A99">
            <w:pPr>
              <w:rPr>
                <w:color w:val="000000"/>
              </w:rPr>
            </w:pPr>
            <w:r>
              <w:rPr>
                <w:color w:val="000000"/>
              </w:rPr>
              <w:t>Inter-Sector Needs Assessment- ISNA (Quantitative by IOM)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6A7F6C" w14:textId="2A9A6816" w:rsidR="008C7A99" w:rsidRDefault="008C7A99">
            <w:pPr>
              <w:rPr>
                <w:color w:val="000000"/>
              </w:rPr>
            </w:pPr>
            <w:r>
              <w:rPr>
                <w:color w:val="000000"/>
              </w:rPr>
              <w:t>26-June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70DCD" w14:textId="1EC4842E" w:rsidR="008C7A99" w:rsidRPr="008C7A99" w:rsidRDefault="008C7A99">
            <w:pPr>
              <w:rPr>
                <w:rFonts w:asciiTheme="minorHAnsi" w:eastAsia="Times New Roman" w:hAnsiTheme="minorHAnsi" w:cstheme="minorHAnsi"/>
              </w:rPr>
            </w:pPr>
            <w:r w:rsidRPr="008C7A99">
              <w:rPr>
                <w:rFonts w:asciiTheme="minorHAnsi" w:eastAsia="Times New Roman" w:hAnsiTheme="minorHAnsi" w:cstheme="minorHAnsi"/>
              </w:rPr>
              <w:t>3- August</w:t>
            </w:r>
          </w:p>
        </w:tc>
      </w:tr>
      <w:tr w:rsidR="0095405F" w14:paraId="5732B462" w14:textId="77777777" w:rsidTr="008667B6">
        <w:trPr>
          <w:trHeight w:val="340"/>
        </w:trPr>
        <w:tc>
          <w:tcPr>
            <w:tcW w:w="594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C9C26" w14:textId="033D81D1" w:rsidR="0095405F" w:rsidRDefault="0095405F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8C7A99">
              <w:rPr>
                <w:color w:val="000000"/>
              </w:rPr>
              <w:t>ntegrated Phase Classification (I</w:t>
            </w:r>
            <w:r>
              <w:rPr>
                <w:color w:val="000000"/>
              </w:rPr>
              <w:t>PC</w:t>
            </w:r>
            <w:r w:rsidR="008C7A99">
              <w:rPr>
                <w:color w:val="00000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F6BDF" w14:textId="0DFBCE10" w:rsidR="0095405F" w:rsidRDefault="004B6F3B">
            <w:pPr>
              <w:rPr>
                <w:color w:val="000000"/>
              </w:rPr>
            </w:pPr>
            <w:r>
              <w:rPr>
                <w:color w:val="000000"/>
              </w:rPr>
              <w:t>4-September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A238D" w14:textId="0289EA7D" w:rsidR="0095405F" w:rsidRPr="004B6F3B" w:rsidRDefault="004B6F3B">
            <w:pPr>
              <w:rPr>
                <w:rFonts w:asciiTheme="minorHAnsi" w:eastAsia="Times New Roman" w:hAnsiTheme="minorHAnsi" w:cstheme="minorHAnsi"/>
              </w:rPr>
            </w:pPr>
            <w:r w:rsidRPr="004B6F3B">
              <w:rPr>
                <w:rFonts w:asciiTheme="minorHAnsi" w:eastAsia="Times New Roman" w:hAnsiTheme="minorHAnsi" w:cstheme="minorHAnsi"/>
              </w:rPr>
              <w:t>30-September</w:t>
            </w:r>
          </w:p>
        </w:tc>
      </w:tr>
      <w:tr w:rsidR="0095405F" w14:paraId="4DD63233" w14:textId="77777777" w:rsidTr="008667B6">
        <w:trPr>
          <w:trHeight w:val="340"/>
        </w:trPr>
        <w:tc>
          <w:tcPr>
            <w:tcW w:w="594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EFD7A" w14:textId="442F939D" w:rsidR="0095405F" w:rsidRDefault="008C7A99">
            <w:pPr>
              <w:rPr>
                <w:color w:val="000000"/>
              </w:rPr>
            </w:pPr>
            <w:r>
              <w:rPr>
                <w:color w:val="000000"/>
              </w:rPr>
              <w:t>Food and Nutrition Monitoring System (FSNMS)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EFE0C" w14:textId="459FBF5E" w:rsidR="0095405F" w:rsidRPr="004B6F3B" w:rsidRDefault="004B6F3B" w:rsidP="004B6F3B">
            <w:pPr>
              <w:rPr>
                <w:color w:val="000000"/>
              </w:rPr>
            </w:pPr>
            <w:r>
              <w:rPr>
                <w:color w:val="000000"/>
              </w:rPr>
              <w:t xml:space="preserve">1-July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B4EC34" w14:textId="32E11B6A" w:rsidR="0095405F" w:rsidRPr="004B6F3B" w:rsidRDefault="004B6F3B">
            <w:pPr>
              <w:rPr>
                <w:rFonts w:asciiTheme="minorHAnsi" w:eastAsia="Times New Roman" w:hAnsiTheme="minorHAnsi" w:cstheme="minorHAnsi"/>
              </w:rPr>
            </w:pPr>
            <w:r w:rsidRPr="004B6F3B">
              <w:rPr>
                <w:rFonts w:asciiTheme="minorHAnsi" w:eastAsia="Times New Roman" w:hAnsiTheme="minorHAnsi" w:cstheme="minorHAnsi"/>
              </w:rPr>
              <w:t>31- August</w:t>
            </w:r>
          </w:p>
        </w:tc>
      </w:tr>
      <w:tr w:rsidR="0095405F" w14:paraId="55FA1438" w14:textId="77777777" w:rsidTr="008667B6">
        <w:trPr>
          <w:trHeight w:val="340"/>
        </w:trPr>
        <w:tc>
          <w:tcPr>
            <w:tcW w:w="594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0A7EB" w14:textId="735F0579" w:rsidR="0095405F" w:rsidRDefault="0095405F">
            <w:pPr>
              <w:rPr>
                <w:color w:val="000000"/>
              </w:rPr>
            </w:pPr>
            <w:r>
              <w:rPr>
                <w:color w:val="000000"/>
              </w:rPr>
              <w:t xml:space="preserve">Other data inputs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6B09A" w14:textId="77777777" w:rsidR="0095405F" w:rsidRDefault="0095405F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1A955" w14:textId="77777777" w:rsidR="0095405F" w:rsidRDefault="009540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577" w14:paraId="7024F193" w14:textId="77777777" w:rsidTr="007D6936">
        <w:trPr>
          <w:trHeight w:val="340"/>
        </w:trPr>
        <w:tc>
          <w:tcPr>
            <w:tcW w:w="594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68939" w14:textId="02452AF9" w:rsidR="00E00577" w:rsidRDefault="00E00577">
            <w:pPr>
              <w:rPr>
                <w:color w:val="000000"/>
              </w:rPr>
            </w:pPr>
            <w:r>
              <w:rPr>
                <w:color w:val="000000"/>
              </w:rPr>
              <w:t xml:space="preserve">Seasonal elements that impact HNO/HRP timeline (please specify)- 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77921" w14:textId="77777777" w:rsidR="0012212C" w:rsidRDefault="001221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00577" w:rsidRPr="00763707">
              <w:rPr>
                <w:color w:val="000000"/>
              </w:rPr>
              <w:t xml:space="preserve">Sometimes the rains disrupt ISNA field assessments. </w:t>
            </w:r>
          </w:p>
          <w:p w14:paraId="1FD95880" w14:textId="1B4CF147" w:rsidR="00E00577" w:rsidRDefault="001221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-T</w:t>
            </w:r>
            <w:r w:rsidR="00E00577" w:rsidRPr="00763707">
              <w:rPr>
                <w:color w:val="000000"/>
              </w:rPr>
              <w:t>imelines for some data sets are not well aligned to the HPC timeline (eg IPC, FNMS)</w:t>
            </w:r>
            <w:r>
              <w:rPr>
                <w:color w:val="000000"/>
              </w:rPr>
              <w:t xml:space="preserve">. </w:t>
            </w:r>
            <w:r w:rsidR="00FE138E">
              <w:rPr>
                <w:color w:val="000000"/>
              </w:rPr>
              <w:t>Currently there is no flexibility to change this</w:t>
            </w:r>
          </w:p>
        </w:tc>
      </w:tr>
    </w:tbl>
    <w:p w14:paraId="545494C1" w14:textId="77777777" w:rsidR="0095405F" w:rsidRDefault="0095405F" w:rsidP="0095405F"/>
    <w:p w14:paraId="58665716" w14:textId="77777777" w:rsidR="0095405F" w:rsidRDefault="0095405F"/>
    <w:sectPr w:rsidR="0095405F" w:rsidSect="009540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552A5"/>
    <w:multiLevelType w:val="hybridMultilevel"/>
    <w:tmpl w:val="49465384"/>
    <w:lvl w:ilvl="0" w:tplc="7450C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51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5F"/>
    <w:rsid w:val="000D5E36"/>
    <w:rsid w:val="0012212C"/>
    <w:rsid w:val="004204EF"/>
    <w:rsid w:val="004B6F3B"/>
    <w:rsid w:val="004D3DB2"/>
    <w:rsid w:val="00631393"/>
    <w:rsid w:val="006938AC"/>
    <w:rsid w:val="00763707"/>
    <w:rsid w:val="007809AE"/>
    <w:rsid w:val="008667B6"/>
    <w:rsid w:val="008A62B4"/>
    <w:rsid w:val="008C7A99"/>
    <w:rsid w:val="0095405F"/>
    <w:rsid w:val="00E00577"/>
    <w:rsid w:val="00F31D93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B6D9"/>
  <w15:chartTrackingRefBased/>
  <w15:docId w15:val="{872C6931-2AC6-4FF9-884D-185C0F5F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05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7649155397944B18CE1B9093D6805" ma:contentTypeVersion="19" ma:contentTypeDescription="Crée un document." ma:contentTypeScope="" ma:versionID="b105ad6e640bdcffb235857939e98dd4">
  <xsd:schema xmlns:xsd="http://www.w3.org/2001/XMLSchema" xmlns:xs="http://www.w3.org/2001/XMLSchema" xmlns:p="http://schemas.microsoft.com/office/2006/metadata/properties" xmlns:ns2="fc749cf6-2fa5-469f-9513-669a5055685c" xmlns:ns3="8687d7a2-52f3-4734-bf71-7070c2f04360" xmlns:ns4="985ec44e-1bab-4c0b-9df0-6ba128686fc9" targetNamespace="http://schemas.microsoft.com/office/2006/metadata/properties" ma:root="true" ma:fieldsID="e21ca5eb3f7e01e4a5bdb618e2011688" ns2:_="" ns3:_="" ns4:_="">
    <xsd:import namespace="fc749cf6-2fa5-469f-9513-669a5055685c"/>
    <xsd:import namespace="8687d7a2-52f3-4734-bf71-7070c2f0436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Count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9cf6-2fa5-469f-9513-669a50556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ountry" ma:index="18" nillable="true" ma:displayName="Country" ma:format="Dropdown" ma:internalName="Country">
      <xsd:simpleType>
        <xsd:restriction base="dms:Choice">
          <xsd:enumeration value="Myanmar"/>
          <xsd:enumeration value="Somalia"/>
          <xsd:enumeration value="Chad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d7a2-52f3-4734-bf71-7070c2f04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b0f1db-d67c-437c-acce-65608d149cc6}" ma:internalName="TaxCatchAll" ma:showField="CatchAllData" ma:web="8687d7a2-52f3-4734-bf71-7070c2f04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fc749cf6-2fa5-469f-9513-669a5055685c" xsi:nil="true"/>
    <lcf76f155ced4ddcb4097134ff3c332f xmlns="fc749cf6-2fa5-469f-9513-669a5055685c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ADC2960C-41BB-4DBE-8A49-984D91AAB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CB778-8AEE-4372-A23B-9DB17F150184}"/>
</file>

<file path=customXml/itemProps3.xml><?xml version="1.0" encoding="utf-8"?>
<ds:datastoreItem xmlns:ds="http://schemas.openxmlformats.org/officeDocument/2006/customXml" ds:itemID="{3F84BB84-62E5-498A-9464-8C96F0F6FE2E}"/>
</file>

<file path=customXml/itemProps4.xml><?xml version="1.0" encoding="utf-8"?>
<ds:datastoreItem xmlns:ds="http://schemas.openxmlformats.org/officeDocument/2006/customXml" ds:itemID="{E3171FF1-8630-48F2-A3E9-BB39CEDA50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Omunu</dc:creator>
  <cp:keywords/>
  <dc:description/>
  <cp:lastModifiedBy>Teresa Rasella</cp:lastModifiedBy>
  <cp:revision>2</cp:revision>
  <cp:lastPrinted>2023-06-21T14:07:00Z</cp:lastPrinted>
  <dcterms:created xsi:type="dcterms:W3CDTF">2024-02-15T13:56:00Z</dcterms:created>
  <dcterms:modified xsi:type="dcterms:W3CDTF">2024-02-15T13:56:00Z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0x010100C837649155397944B18CE1B9093D6805</vt:lpwstr>
  </property>
</Properties>
</file>